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diagrams/quickStyle1.xml" ContentType="application/vnd.openxmlformats-officedocument.drawingml.diagramStyle+xml"/>
  <Override PartName="/customXml/itemProps1.xml" ContentType="application/vnd.openxmlformats-officedocument.customXmlProperties+xml"/>
  <Override PartName="/word/diagrams/data1.xml" ContentType="application/vnd.openxmlformats-officedocument.drawingml.diagramData+xml"/>
  <Default Extension="jpeg" ContentType="image/jpeg"/>
  <Default Extension="emf" ContentType="image/x-emf"/>
  <Override PartName="/word/diagrams/colors1.xml" ContentType="application/vnd.openxmlformats-officedocument.drawingml.diagramColor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diagrams/drawing1.xml" ContentType="application/vnd.ms-office.drawingml.diagramDrawing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D0F52" w:rsidRDefault="008D0F52" w:rsidP="00206CFF">
      <w:pPr>
        <w:jc w:val="center"/>
        <w:rPr>
          <w:rFonts w:ascii="Berlin Sans FB Demi" w:hAnsi="Berlin Sans FB Demi" w:cs="Estrangelo Edessa"/>
          <w:b/>
          <w:color w:val="76923C" w:themeColor="accent3" w:themeShade="BF"/>
          <w:sz w:val="28"/>
        </w:rPr>
      </w:pPr>
    </w:p>
    <w:p w:rsidR="008D0F52" w:rsidRDefault="008D0F52">
      <w:pPr>
        <w:rPr>
          <w:rFonts w:ascii="Berlin Sans FB Demi" w:hAnsi="Berlin Sans FB Demi" w:cs="Estrangelo Edessa"/>
          <w:b/>
          <w:color w:val="76923C" w:themeColor="accent3" w:themeShade="BF"/>
          <w:sz w:val="28"/>
        </w:rPr>
      </w:pPr>
    </w:p>
    <w:p w:rsidR="008D0F52" w:rsidRDefault="008D0F52">
      <w:pPr>
        <w:rPr>
          <w:rFonts w:ascii="Berlin Sans FB Demi" w:hAnsi="Berlin Sans FB Demi" w:cs="Estrangelo Edessa"/>
          <w:b/>
          <w:color w:val="76923C" w:themeColor="accent3" w:themeShade="BF"/>
          <w:sz w:val="28"/>
        </w:rPr>
      </w:pPr>
    </w:p>
    <w:p w:rsidR="008D0F52" w:rsidRDefault="008D0F52">
      <w:pPr>
        <w:rPr>
          <w:rFonts w:ascii="Berlin Sans FB Demi" w:hAnsi="Berlin Sans FB Demi" w:cs="Estrangelo Edessa"/>
          <w:b/>
          <w:color w:val="76923C" w:themeColor="accent3" w:themeShade="BF"/>
          <w:sz w:val="28"/>
        </w:rPr>
      </w:pPr>
      <w:r>
        <w:rPr>
          <w:rFonts w:ascii="Berlin Sans FB Demi" w:hAnsi="Berlin Sans FB Demi" w:cs="Estrangelo Edessa"/>
          <w:b/>
          <w:noProof/>
          <w:color w:val="76923C" w:themeColor="accent3" w:themeShade="BF"/>
          <w:sz w:val="28"/>
          <w:lang w:eastAsia="es-ES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724535</wp:posOffset>
            </wp:positionH>
            <wp:positionV relativeFrom="paragraph">
              <wp:posOffset>193040</wp:posOffset>
            </wp:positionV>
            <wp:extent cx="3723640" cy="4235450"/>
            <wp:effectExtent l="19050" t="0" r="0" b="0"/>
            <wp:wrapThrough wrapText="bothSides">
              <wp:wrapPolygon edited="0">
                <wp:start x="-111" y="0"/>
                <wp:lineTo x="-111" y="21470"/>
                <wp:lineTo x="21548" y="21470"/>
                <wp:lineTo x="21548" y="0"/>
                <wp:lineTo x="-111" y="0"/>
              </wp:wrapPolygon>
            </wp:wrapThrough>
            <wp:docPr id="12" name="10 Imagen" descr="Logo 3ym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3ymas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23640" cy="423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D0F52" w:rsidRDefault="008D0F52">
      <w:pPr>
        <w:rPr>
          <w:rFonts w:ascii="Berlin Sans FB Demi" w:hAnsi="Berlin Sans FB Demi" w:cs="Estrangelo Edessa"/>
          <w:b/>
          <w:color w:val="76923C" w:themeColor="accent3" w:themeShade="BF"/>
          <w:sz w:val="28"/>
        </w:rPr>
      </w:pPr>
    </w:p>
    <w:p w:rsidR="008D0F52" w:rsidRDefault="008D0F52">
      <w:pPr>
        <w:rPr>
          <w:rFonts w:ascii="Berlin Sans FB Demi" w:hAnsi="Berlin Sans FB Demi" w:cs="Estrangelo Edessa"/>
          <w:b/>
          <w:color w:val="76923C" w:themeColor="accent3" w:themeShade="BF"/>
          <w:sz w:val="28"/>
        </w:rPr>
      </w:pPr>
    </w:p>
    <w:p w:rsidR="008D0F52" w:rsidRDefault="008D0F52">
      <w:pPr>
        <w:rPr>
          <w:rFonts w:ascii="Berlin Sans FB Demi" w:hAnsi="Berlin Sans FB Demi" w:cs="Estrangelo Edessa"/>
          <w:b/>
          <w:color w:val="76923C" w:themeColor="accent3" w:themeShade="BF"/>
          <w:sz w:val="28"/>
        </w:rPr>
      </w:pPr>
    </w:p>
    <w:p w:rsidR="008D0F52" w:rsidRDefault="008D0F52">
      <w:pPr>
        <w:rPr>
          <w:rFonts w:ascii="Berlin Sans FB Demi" w:hAnsi="Berlin Sans FB Demi" w:cs="Estrangelo Edessa"/>
          <w:b/>
          <w:color w:val="76923C" w:themeColor="accent3" w:themeShade="BF"/>
          <w:sz w:val="28"/>
        </w:rPr>
      </w:pPr>
    </w:p>
    <w:p w:rsidR="008D0F52" w:rsidRDefault="008D0F52">
      <w:pPr>
        <w:rPr>
          <w:rFonts w:ascii="Berlin Sans FB Demi" w:hAnsi="Berlin Sans FB Demi" w:cs="Estrangelo Edessa"/>
          <w:b/>
          <w:color w:val="76923C" w:themeColor="accent3" w:themeShade="BF"/>
          <w:sz w:val="28"/>
        </w:rPr>
      </w:pPr>
    </w:p>
    <w:p w:rsidR="008D0F52" w:rsidRDefault="008D0F52">
      <w:pPr>
        <w:rPr>
          <w:rFonts w:ascii="Berlin Sans FB Demi" w:hAnsi="Berlin Sans FB Demi" w:cs="Estrangelo Edessa"/>
          <w:b/>
          <w:color w:val="76923C" w:themeColor="accent3" w:themeShade="BF"/>
          <w:sz w:val="28"/>
        </w:rPr>
      </w:pPr>
    </w:p>
    <w:p w:rsidR="008D0F52" w:rsidRDefault="008D0F52">
      <w:pPr>
        <w:rPr>
          <w:rFonts w:ascii="Berlin Sans FB Demi" w:hAnsi="Berlin Sans FB Demi" w:cs="Estrangelo Edessa"/>
          <w:b/>
          <w:color w:val="76923C" w:themeColor="accent3" w:themeShade="BF"/>
          <w:sz w:val="28"/>
        </w:rPr>
      </w:pPr>
    </w:p>
    <w:p w:rsidR="00EF49C1" w:rsidRPr="003D7807" w:rsidRDefault="00EF49C1" w:rsidP="00206CFF">
      <w:pPr>
        <w:jc w:val="center"/>
        <w:rPr>
          <w:rFonts w:ascii="Berlin Sans FB Demi" w:hAnsi="Berlin Sans FB Demi" w:cs="Estrangelo Edessa"/>
          <w:b/>
          <w:color w:val="76923C" w:themeColor="accent3" w:themeShade="BF"/>
          <w:sz w:val="28"/>
        </w:rPr>
      </w:pPr>
    </w:p>
    <w:p w:rsidR="008D0F52" w:rsidRDefault="008D0F52" w:rsidP="00206CFF">
      <w:pPr>
        <w:jc w:val="center"/>
        <w:rPr>
          <w:rFonts w:ascii="Berlin Sans FB Demi" w:hAnsi="Berlin Sans FB Demi" w:cs="Estrangelo Edessa"/>
          <w:b/>
          <w:color w:val="76923C" w:themeColor="accent3" w:themeShade="BF"/>
          <w:sz w:val="52"/>
        </w:rPr>
      </w:pPr>
    </w:p>
    <w:p w:rsidR="008D0F52" w:rsidRDefault="008D0F52" w:rsidP="00206CFF">
      <w:pPr>
        <w:jc w:val="center"/>
        <w:rPr>
          <w:rFonts w:ascii="Berlin Sans FB Demi" w:hAnsi="Berlin Sans FB Demi" w:cs="Estrangelo Edessa"/>
          <w:b/>
          <w:color w:val="76923C" w:themeColor="accent3" w:themeShade="BF"/>
          <w:sz w:val="52"/>
        </w:rPr>
      </w:pPr>
    </w:p>
    <w:p w:rsidR="008D0F52" w:rsidRDefault="008D0F52" w:rsidP="00206CFF">
      <w:pPr>
        <w:jc w:val="center"/>
        <w:rPr>
          <w:rFonts w:ascii="Berlin Sans FB Demi" w:hAnsi="Berlin Sans FB Demi" w:cs="Estrangelo Edessa"/>
          <w:b/>
          <w:color w:val="76923C" w:themeColor="accent3" w:themeShade="BF"/>
          <w:sz w:val="52"/>
        </w:rPr>
      </w:pPr>
    </w:p>
    <w:p w:rsidR="008D0F52" w:rsidRDefault="008D0F52" w:rsidP="00206CFF">
      <w:pPr>
        <w:jc w:val="center"/>
        <w:rPr>
          <w:rFonts w:ascii="Berlin Sans FB Demi" w:hAnsi="Berlin Sans FB Demi" w:cs="Estrangelo Edessa"/>
          <w:b/>
          <w:color w:val="76923C" w:themeColor="accent3" w:themeShade="BF"/>
          <w:sz w:val="52"/>
        </w:rPr>
      </w:pPr>
    </w:p>
    <w:p w:rsidR="008D0F52" w:rsidRDefault="008D0F52" w:rsidP="00206CFF">
      <w:pPr>
        <w:jc w:val="center"/>
        <w:rPr>
          <w:rFonts w:ascii="Berlin Sans FB Demi" w:hAnsi="Berlin Sans FB Demi" w:cs="Estrangelo Edessa"/>
          <w:b/>
          <w:color w:val="76923C" w:themeColor="accent3" w:themeShade="BF"/>
          <w:sz w:val="52"/>
        </w:rPr>
      </w:pPr>
    </w:p>
    <w:p w:rsidR="008D0F52" w:rsidRDefault="008D0F52" w:rsidP="00206CFF">
      <w:pPr>
        <w:jc w:val="center"/>
        <w:rPr>
          <w:rFonts w:ascii="Berlin Sans FB Demi" w:hAnsi="Berlin Sans FB Demi" w:cs="Estrangelo Edessa"/>
          <w:b/>
          <w:color w:val="76923C" w:themeColor="accent3" w:themeShade="BF"/>
          <w:sz w:val="52"/>
        </w:rPr>
      </w:pPr>
    </w:p>
    <w:p w:rsidR="008D0F52" w:rsidRPr="008D0F52" w:rsidRDefault="008D0F52" w:rsidP="00206CFF">
      <w:pPr>
        <w:jc w:val="center"/>
        <w:rPr>
          <w:rFonts w:ascii="Bookman Old Style" w:hAnsi="Bookman Old Style" w:cs="Estrangelo Edessa"/>
          <w:b/>
          <w:color w:val="76923C" w:themeColor="accent3" w:themeShade="BF"/>
          <w:sz w:val="32"/>
          <w:szCs w:val="24"/>
        </w:rPr>
      </w:pPr>
      <w:r w:rsidRPr="008D0F52">
        <w:rPr>
          <w:rFonts w:ascii="Bookman Old Style" w:hAnsi="Bookman Old Style" w:cs="Estrangelo Edessa"/>
          <w:b/>
          <w:color w:val="76923C" w:themeColor="accent3" w:themeShade="BF"/>
          <w:sz w:val="32"/>
          <w:szCs w:val="24"/>
        </w:rPr>
        <w:t>Familias Numerosas de Aragón</w:t>
      </w:r>
    </w:p>
    <w:p w:rsidR="008D0F52" w:rsidRDefault="008D0F52" w:rsidP="00206CFF">
      <w:pPr>
        <w:jc w:val="center"/>
        <w:rPr>
          <w:rFonts w:ascii="Berlin Sans FB Demi" w:hAnsi="Berlin Sans FB Demi" w:cs="Estrangelo Edessa"/>
          <w:b/>
          <w:color w:val="76923C" w:themeColor="accent3" w:themeShade="BF"/>
          <w:sz w:val="52"/>
        </w:rPr>
      </w:pPr>
    </w:p>
    <w:p w:rsidR="00F327E1" w:rsidRDefault="00F327E1" w:rsidP="00206CFF">
      <w:pPr>
        <w:jc w:val="center"/>
        <w:rPr>
          <w:rFonts w:ascii="Berlin Sans FB Demi" w:hAnsi="Berlin Sans FB Demi" w:cs="Estrangelo Edessa"/>
          <w:b/>
          <w:color w:val="76923C" w:themeColor="accent3" w:themeShade="BF"/>
          <w:sz w:val="52"/>
        </w:rPr>
      </w:pPr>
    </w:p>
    <w:p w:rsidR="00F327E1" w:rsidRDefault="00F327E1" w:rsidP="00206CFF">
      <w:pPr>
        <w:jc w:val="center"/>
        <w:rPr>
          <w:rFonts w:ascii="Berlin Sans FB Demi" w:hAnsi="Berlin Sans FB Demi" w:cs="Estrangelo Edessa"/>
          <w:b/>
          <w:color w:val="76923C" w:themeColor="accent3" w:themeShade="BF"/>
          <w:sz w:val="52"/>
        </w:rPr>
      </w:pPr>
    </w:p>
    <w:p w:rsidR="008D0F52" w:rsidRDefault="008D0F52" w:rsidP="00206CFF">
      <w:pPr>
        <w:jc w:val="center"/>
        <w:rPr>
          <w:rFonts w:ascii="Berlin Sans FB Demi" w:hAnsi="Berlin Sans FB Demi" w:cs="Estrangelo Edessa"/>
          <w:b/>
          <w:color w:val="76923C" w:themeColor="accent3" w:themeShade="BF"/>
          <w:sz w:val="52"/>
        </w:rPr>
      </w:pPr>
    </w:p>
    <w:p w:rsidR="008D0F52" w:rsidRDefault="008D0F52" w:rsidP="00206CFF">
      <w:pPr>
        <w:jc w:val="center"/>
        <w:rPr>
          <w:rFonts w:ascii="Berlin Sans FB Demi" w:hAnsi="Berlin Sans FB Demi" w:cs="Estrangelo Edessa"/>
          <w:b/>
          <w:color w:val="76923C" w:themeColor="accent3" w:themeShade="BF"/>
          <w:sz w:val="52"/>
        </w:rPr>
      </w:pPr>
    </w:p>
    <w:p w:rsidR="008D0F52" w:rsidRDefault="008D0F52" w:rsidP="00206CFF">
      <w:pPr>
        <w:jc w:val="center"/>
        <w:rPr>
          <w:rFonts w:ascii="Berlin Sans FB Demi" w:hAnsi="Berlin Sans FB Demi" w:cs="Estrangelo Edessa"/>
          <w:b/>
          <w:color w:val="76923C" w:themeColor="accent3" w:themeShade="BF"/>
          <w:sz w:val="52"/>
        </w:rPr>
      </w:pPr>
    </w:p>
    <w:p w:rsidR="008D0F52" w:rsidRDefault="008D0F52" w:rsidP="00206CFF">
      <w:pPr>
        <w:jc w:val="center"/>
        <w:rPr>
          <w:rFonts w:ascii="Berlin Sans FB Demi" w:hAnsi="Berlin Sans FB Demi" w:cs="Estrangelo Edessa"/>
          <w:b/>
          <w:color w:val="76923C" w:themeColor="accent3" w:themeShade="BF"/>
          <w:sz w:val="52"/>
        </w:rPr>
      </w:pPr>
    </w:p>
    <w:p w:rsidR="008D0F52" w:rsidRDefault="008D0F52" w:rsidP="00206CFF">
      <w:pPr>
        <w:jc w:val="center"/>
        <w:rPr>
          <w:rFonts w:ascii="Berlin Sans FB Demi" w:hAnsi="Berlin Sans FB Demi" w:cs="Estrangelo Edessa"/>
          <w:b/>
          <w:color w:val="76923C" w:themeColor="accent3" w:themeShade="BF"/>
          <w:sz w:val="52"/>
        </w:rPr>
      </w:pPr>
    </w:p>
    <w:p w:rsidR="008D0F52" w:rsidRPr="009369B0" w:rsidRDefault="008D0F52" w:rsidP="00206CFF">
      <w:pPr>
        <w:jc w:val="center"/>
        <w:rPr>
          <w:rFonts w:ascii="Berlin Sans FB Demi" w:hAnsi="Berlin Sans FB Demi" w:cs="Estrangelo Edessa"/>
          <w:b/>
          <w:color w:val="76923C" w:themeColor="accent3" w:themeShade="BF"/>
          <w:sz w:val="24"/>
        </w:rPr>
      </w:pPr>
    </w:p>
    <w:p w:rsidR="005B747E" w:rsidRPr="00313BEA" w:rsidRDefault="00206CFF" w:rsidP="00206CFF">
      <w:pPr>
        <w:jc w:val="center"/>
        <w:rPr>
          <w:rFonts w:ascii="Berlin Sans FB Demi" w:hAnsi="Berlin Sans FB Demi" w:cs="Estrangelo Edessa"/>
          <w:b/>
          <w:color w:val="76923C" w:themeColor="accent3" w:themeShade="BF"/>
          <w:sz w:val="52"/>
        </w:rPr>
      </w:pPr>
      <w:r w:rsidRPr="00313BEA">
        <w:rPr>
          <w:rFonts w:ascii="Berlin Sans FB Demi" w:hAnsi="Berlin Sans FB Demi" w:cs="Estrangelo Edessa"/>
          <w:b/>
          <w:color w:val="76923C" w:themeColor="accent3" w:themeShade="BF"/>
          <w:sz w:val="52"/>
        </w:rPr>
        <w:t>MEMORIA SOCIAL 2017</w:t>
      </w:r>
    </w:p>
    <w:p w:rsidR="00313BEA" w:rsidRDefault="00313BEA" w:rsidP="00206CFF">
      <w:pPr>
        <w:rPr>
          <w:rFonts w:ascii="Bookman Old Style" w:hAnsi="Bookman Old Style" w:cs="Estrangelo Edessa"/>
          <w:sz w:val="20"/>
          <w:szCs w:val="20"/>
        </w:rPr>
      </w:pPr>
    </w:p>
    <w:p w:rsidR="00206CFF" w:rsidRDefault="00206CFF" w:rsidP="00B44FC2">
      <w:pPr>
        <w:rPr>
          <w:rFonts w:ascii="Bookman Old Style" w:hAnsi="Bookman Old Style" w:cs="Estrangelo Edessa"/>
          <w:sz w:val="20"/>
          <w:szCs w:val="20"/>
        </w:rPr>
      </w:pPr>
      <w:r>
        <w:rPr>
          <w:rFonts w:ascii="Bookman Old Style" w:hAnsi="Bookman Old Style" w:cs="Estrangelo Edessa"/>
          <w:sz w:val="20"/>
          <w:szCs w:val="20"/>
        </w:rPr>
        <w:t>3ymás es una entidad civil sin ánimo de lucro, declarada de utilidad pública, que nació en 1998 con el objeto de proteger y fomentar los derechos de las familias numerosas y mejorar su calidad de vida.</w:t>
      </w:r>
      <w:r w:rsidR="006C1BB2">
        <w:rPr>
          <w:rFonts w:ascii="Bookman Old Style" w:hAnsi="Bookman Old Style" w:cs="Estrangelo Edessa"/>
          <w:sz w:val="20"/>
          <w:szCs w:val="20"/>
        </w:rPr>
        <w:t xml:space="preserve"> La asociación fue declarada de utilidad pública en 2010.</w:t>
      </w:r>
    </w:p>
    <w:p w:rsidR="00206CFF" w:rsidRDefault="00206CFF" w:rsidP="00B44FC2">
      <w:pPr>
        <w:rPr>
          <w:rFonts w:ascii="Bookman Old Style" w:hAnsi="Bookman Old Style" w:cs="Estrangelo Edessa"/>
          <w:sz w:val="20"/>
          <w:szCs w:val="20"/>
        </w:rPr>
      </w:pPr>
    </w:p>
    <w:p w:rsidR="006C1BB2" w:rsidRDefault="009E5078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  <w:r w:rsidRPr="009E5078"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  <w:t xml:space="preserve">La realidad económica de las familias numerosas dista mucho del estereotipo de familia acomodada y con muchos hijos. Según el estudio sobre las familias numerosas en España, elaborado por la Federación Española de Familias Numerosas (FEFN) y la Fundación Madrid Vivo, la mitad de estas familias termina el mes con dificultades y 1 de cada 3 tiene que “tirar” de ahorros o contraer alguna deuda para poder hacer frente a las necesidades familiares. </w:t>
      </w:r>
      <w: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  <w:t> </w:t>
      </w:r>
    </w:p>
    <w:p w:rsidR="006C1BB2" w:rsidRDefault="006C1BB2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</w:p>
    <w:p w:rsidR="009E5078" w:rsidRDefault="009E5078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  <w:r w:rsidRPr="00A61B4A"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  <w:t>El 48 % de las familias numerosas vive con menos de 2.500 euros al mes y un 13</w:t>
      </w:r>
      <w:r w:rsidRPr="009E5078"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  <w:t>% no supera ni siquiera los 1.200 euros mensuales.</w:t>
      </w:r>
    </w:p>
    <w:p w:rsidR="006C1BB2" w:rsidRDefault="006C1BB2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  <w:r>
        <w:rPr>
          <w:rFonts w:ascii="Bookman Old Style" w:hAnsi="Bookman Old Style" w:cs="Lucida Sans Unicode"/>
          <w:noProof/>
          <w:color w:val="000000" w:themeColor="text1"/>
          <w:sz w:val="20"/>
          <w:szCs w:val="20"/>
          <w:lang w:eastAsia="es-ES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58420</wp:posOffset>
            </wp:positionV>
            <wp:extent cx="3590925" cy="2495550"/>
            <wp:effectExtent l="19050" t="0" r="9525" b="0"/>
            <wp:wrapThrough wrapText="bothSides">
              <wp:wrapPolygon edited="0">
                <wp:start x="-115" y="0"/>
                <wp:lineTo x="-115" y="21435"/>
                <wp:lineTo x="21657" y="21435"/>
                <wp:lineTo x="21657" y="0"/>
                <wp:lineTo x="-115" y="0"/>
              </wp:wrapPolygon>
            </wp:wrapThrough>
            <wp:docPr id="4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822" t="17797" r="30688" b="8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1BB2" w:rsidRDefault="006C1BB2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</w:p>
    <w:p w:rsidR="00C74134" w:rsidRDefault="00C74134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</w:p>
    <w:p w:rsidR="006C1BB2" w:rsidRDefault="006C1BB2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</w:p>
    <w:p w:rsidR="006C1BB2" w:rsidRDefault="006C1BB2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</w:p>
    <w:p w:rsidR="006C1BB2" w:rsidRDefault="006C1BB2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</w:p>
    <w:p w:rsidR="006C1BB2" w:rsidRDefault="006C1BB2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</w:p>
    <w:p w:rsidR="006C1BB2" w:rsidRDefault="006C1BB2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</w:p>
    <w:p w:rsidR="006C1BB2" w:rsidRDefault="006C1BB2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</w:p>
    <w:p w:rsidR="006C1BB2" w:rsidRDefault="006C1BB2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</w:p>
    <w:p w:rsidR="006C1BB2" w:rsidRPr="00F04904" w:rsidRDefault="00191715" w:rsidP="00191715">
      <w:pPr>
        <w:rPr>
          <w:rFonts w:ascii="Bookman Old Style" w:hAnsi="Bookman Old Style"/>
          <w:color w:val="A6A6A6" w:themeColor="background1" w:themeShade="A6"/>
          <w:sz w:val="16"/>
          <w:szCs w:val="20"/>
        </w:rPr>
      </w:pPr>
      <w:r>
        <w:rPr>
          <w:rFonts w:ascii="Bookman Old Style" w:hAnsi="Bookman Old Style"/>
          <w:color w:val="A6A6A6" w:themeColor="background1" w:themeShade="A6"/>
          <w:sz w:val="16"/>
          <w:szCs w:val="20"/>
        </w:rPr>
        <w:t xml:space="preserve">Fuente: “IV Radiografía de </w:t>
      </w:r>
      <w:r w:rsidR="006C1BB2" w:rsidRPr="00F04904">
        <w:rPr>
          <w:rFonts w:ascii="Bookman Old Style" w:hAnsi="Bookman Old Style"/>
          <w:color w:val="A6A6A6" w:themeColor="background1" w:themeShade="A6"/>
          <w:sz w:val="16"/>
          <w:szCs w:val="20"/>
        </w:rPr>
        <w:t>las familias numerosas en España”</w:t>
      </w:r>
      <w:r w:rsidR="006C1BB2">
        <w:rPr>
          <w:rFonts w:ascii="Bookman Old Style" w:hAnsi="Bookman Old Style"/>
          <w:color w:val="A6A6A6" w:themeColor="background1" w:themeShade="A6"/>
          <w:sz w:val="16"/>
          <w:szCs w:val="20"/>
        </w:rPr>
        <w:t xml:space="preserve"> (2017)</w:t>
      </w:r>
    </w:p>
    <w:p w:rsidR="006C1BB2" w:rsidRDefault="006C1BB2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</w:p>
    <w:p w:rsidR="00191715" w:rsidRDefault="00191715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</w:p>
    <w:p w:rsidR="00191715" w:rsidRDefault="00191715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</w:p>
    <w:p w:rsidR="00191715" w:rsidRDefault="00191715" w:rsidP="00191715">
      <w:pPr>
        <w:rPr>
          <w:rFonts w:ascii="Bookman Old Style" w:hAnsi="Bookman Old Style" w:cs="Arial"/>
          <w:sz w:val="20"/>
          <w:szCs w:val="20"/>
        </w:rPr>
      </w:pPr>
      <w:r>
        <w:rPr>
          <w:rFonts w:ascii="Bookman Old Style" w:hAnsi="Bookman Old Style" w:cs="Arial"/>
          <w:sz w:val="20"/>
          <w:szCs w:val="20"/>
        </w:rPr>
        <w:t xml:space="preserve">3ymás es la única asociación de familias numerosas de la Comunidad Autónoma de Aragón. Actualmente cuenta con </w:t>
      </w:r>
      <w:r w:rsidRPr="006E70EB">
        <w:rPr>
          <w:rFonts w:ascii="Bookman Old Style" w:hAnsi="Bookman Old Style" w:cs="Arial"/>
          <w:b/>
          <w:sz w:val="20"/>
          <w:szCs w:val="20"/>
        </w:rPr>
        <w:t>1.730 familias socias</w:t>
      </w:r>
      <w:r>
        <w:rPr>
          <w:rFonts w:ascii="Bookman Old Style" w:hAnsi="Bookman Old Style" w:cs="Arial"/>
          <w:sz w:val="20"/>
          <w:szCs w:val="20"/>
        </w:rPr>
        <w:t xml:space="preserve"> (8.938 personas). Los beneficiarios de los programas que desarrolla la entidad serán miembros de familias numerosas, que pueden ser socios de 3ymás o no.</w:t>
      </w:r>
    </w:p>
    <w:p w:rsidR="00191715" w:rsidRDefault="00191715" w:rsidP="00191715">
      <w:pPr>
        <w:rPr>
          <w:rFonts w:ascii="Bookman Old Style" w:hAnsi="Bookman Old Style" w:cs="Arial"/>
          <w:sz w:val="20"/>
          <w:szCs w:val="20"/>
        </w:rPr>
      </w:pPr>
      <w:r>
        <w:rPr>
          <w:rFonts w:ascii="Bookman Old Style" w:hAnsi="Bookman Old Style" w:cs="Arial"/>
          <w:sz w:val="20"/>
          <w:szCs w:val="20"/>
        </w:rPr>
        <w:t>La composición de estas familias es muy variopinta, si bien se pueden establecer los siguientes perfiles de forma general:</w:t>
      </w:r>
    </w:p>
    <w:p w:rsidR="00B66C01" w:rsidRDefault="00B66C01" w:rsidP="00191715">
      <w:pPr>
        <w:rPr>
          <w:rFonts w:ascii="Bookman Old Style" w:hAnsi="Bookman Old Style" w:cs="Arial"/>
          <w:sz w:val="20"/>
          <w:szCs w:val="20"/>
        </w:rPr>
      </w:pPr>
    </w:p>
    <w:p w:rsidR="00191715" w:rsidRDefault="00B66C01" w:rsidP="00191715">
      <w:pPr>
        <w:spacing w:line="360" w:lineRule="auto"/>
        <w:rPr>
          <w:rFonts w:ascii="Bookman Old Style" w:hAnsi="Bookman Old Style" w:cs="Arial"/>
          <w:sz w:val="20"/>
          <w:szCs w:val="20"/>
        </w:rPr>
      </w:pPr>
      <w:r>
        <w:rPr>
          <w:rFonts w:ascii="Bookman Old Style" w:hAnsi="Bookman Old Style" w:cs="Arial"/>
          <w:noProof/>
          <w:sz w:val="20"/>
          <w:szCs w:val="20"/>
          <w:lang w:eastAsia="es-ES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3520440</wp:posOffset>
            </wp:positionH>
            <wp:positionV relativeFrom="paragraph">
              <wp:posOffset>8890</wp:posOffset>
            </wp:positionV>
            <wp:extent cx="1619250" cy="695325"/>
            <wp:effectExtent l="19050" t="0" r="0" b="0"/>
            <wp:wrapThrough wrapText="bothSides">
              <wp:wrapPolygon edited="0">
                <wp:start x="-254" y="592"/>
                <wp:lineTo x="-254" y="20712"/>
                <wp:lineTo x="21600" y="20712"/>
                <wp:lineTo x="21600" y="592"/>
                <wp:lineTo x="-254" y="592"/>
              </wp:wrapPolygon>
            </wp:wrapThrough>
            <wp:docPr id="8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69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ookman Old Style" w:hAnsi="Bookman Old Style" w:cs="Arial"/>
          <w:noProof/>
          <w:sz w:val="20"/>
          <w:szCs w:val="20"/>
          <w:lang w:eastAsia="es-ES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167640</wp:posOffset>
            </wp:positionH>
            <wp:positionV relativeFrom="paragraph">
              <wp:posOffset>8890</wp:posOffset>
            </wp:positionV>
            <wp:extent cx="2419350" cy="523875"/>
            <wp:effectExtent l="19050" t="0" r="0" b="0"/>
            <wp:wrapThrough wrapText="bothSides">
              <wp:wrapPolygon edited="0">
                <wp:start x="-170" y="785"/>
                <wp:lineTo x="-170" y="20422"/>
                <wp:lineTo x="21600" y="20422"/>
                <wp:lineTo x="21600" y="785"/>
                <wp:lineTo x="-170" y="785"/>
              </wp:wrapPolygon>
            </wp:wrapThrough>
            <wp:docPr id="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52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6C01" w:rsidRDefault="00B66C01" w:rsidP="00191715">
      <w:pPr>
        <w:spacing w:line="360" w:lineRule="auto"/>
        <w:rPr>
          <w:rFonts w:ascii="Bookman Old Style" w:hAnsi="Bookman Old Style" w:cs="Arial"/>
          <w:sz w:val="20"/>
          <w:szCs w:val="20"/>
        </w:rPr>
      </w:pPr>
    </w:p>
    <w:p w:rsidR="00191715" w:rsidRDefault="00191715" w:rsidP="00191715">
      <w:pPr>
        <w:spacing w:line="360" w:lineRule="auto"/>
        <w:rPr>
          <w:rFonts w:ascii="Bookman Old Style" w:hAnsi="Bookman Old Style" w:cs="Arial"/>
          <w:sz w:val="20"/>
          <w:szCs w:val="20"/>
        </w:rPr>
      </w:pPr>
    </w:p>
    <w:p w:rsidR="00191715" w:rsidRDefault="00B66C01" w:rsidP="00191715">
      <w:pPr>
        <w:spacing w:line="360" w:lineRule="auto"/>
        <w:rPr>
          <w:rFonts w:ascii="Bookman Old Style" w:hAnsi="Bookman Old Style" w:cs="Arial"/>
          <w:sz w:val="20"/>
          <w:szCs w:val="20"/>
        </w:rPr>
      </w:pPr>
      <w:r>
        <w:rPr>
          <w:rFonts w:ascii="Bookman Old Style" w:hAnsi="Bookman Old Style" w:cs="Arial"/>
          <w:noProof/>
          <w:sz w:val="20"/>
          <w:szCs w:val="20"/>
          <w:lang w:eastAsia="es-ES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3520440</wp:posOffset>
            </wp:positionH>
            <wp:positionV relativeFrom="paragraph">
              <wp:posOffset>186055</wp:posOffset>
            </wp:positionV>
            <wp:extent cx="1619250" cy="866775"/>
            <wp:effectExtent l="19050" t="0" r="0" b="0"/>
            <wp:wrapThrough wrapText="bothSides">
              <wp:wrapPolygon edited="0">
                <wp:start x="-254" y="475"/>
                <wp:lineTo x="-254" y="12818"/>
                <wp:lineTo x="3812" y="15666"/>
                <wp:lineTo x="10673" y="15666"/>
                <wp:lineTo x="3558" y="17565"/>
                <wp:lineTo x="1525" y="19464"/>
                <wp:lineTo x="19567" y="19464"/>
                <wp:lineTo x="20075" y="18514"/>
                <wp:lineTo x="18042" y="18040"/>
                <wp:lineTo x="10673" y="15666"/>
                <wp:lineTo x="17280" y="15666"/>
                <wp:lineTo x="21600" y="12818"/>
                <wp:lineTo x="21600" y="475"/>
                <wp:lineTo x="-254" y="475"/>
              </wp:wrapPolygon>
            </wp:wrapThrough>
            <wp:docPr id="7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86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Bookman Old Style" w:hAnsi="Bookman Old Style" w:cs="Arial"/>
          <w:noProof/>
          <w:sz w:val="20"/>
          <w:szCs w:val="20"/>
          <w:lang w:eastAsia="es-ES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329565</wp:posOffset>
            </wp:positionH>
            <wp:positionV relativeFrom="paragraph">
              <wp:posOffset>186055</wp:posOffset>
            </wp:positionV>
            <wp:extent cx="2105025" cy="885825"/>
            <wp:effectExtent l="19050" t="0" r="9525" b="0"/>
            <wp:wrapThrough wrapText="bothSides">
              <wp:wrapPolygon edited="0">
                <wp:start x="-195" y="465"/>
                <wp:lineTo x="-195" y="20903"/>
                <wp:lineTo x="21698" y="20903"/>
                <wp:lineTo x="21698" y="465"/>
                <wp:lineTo x="-195" y="465"/>
              </wp:wrapPolygon>
            </wp:wrapThrough>
            <wp:docPr id="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88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1715" w:rsidRDefault="00191715" w:rsidP="00191715">
      <w:pPr>
        <w:spacing w:line="360" w:lineRule="auto"/>
        <w:rPr>
          <w:rFonts w:ascii="Bookman Old Style" w:hAnsi="Bookman Old Style" w:cs="Arial"/>
          <w:sz w:val="20"/>
          <w:szCs w:val="20"/>
        </w:rPr>
      </w:pPr>
    </w:p>
    <w:p w:rsidR="00191715" w:rsidRDefault="00191715" w:rsidP="00191715">
      <w:pPr>
        <w:spacing w:line="360" w:lineRule="auto"/>
        <w:rPr>
          <w:rFonts w:ascii="Bookman Old Style" w:hAnsi="Bookman Old Style" w:cs="Arial"/>
          <w:sz w:val="20"/>
          <w:szCs w:val="20"/>
        </w:rPr>
      </w:pPr>
    </w:p>
    <w:p w:rsidR="00191715" w:rsidRDefault="00191715" w:rsidP="00191715">
      <w:pPr>
        <w:spacing w:line="360" w:lineRule="auto"/>
        <w:rPr>
          <w:rFonts w:ascii="Bookman Old Style" w:hAnsi="Bookman Old Style" w:cs="Arial"/>
          <w:sz w:val="20"/>
          <w:szCs w:val="20"/>
        </w:rPr>
      </w:pPr>
    </w:p>
    <w:p w:rsidR="00D9775E" w:rsidRDefault="00D9775E" w:rsidP="00191715">
      <w:pPr>
        <w:spacing w:line="360" w:lineRule="auto"/>
        <w:rPr>
          <w:rFonts w:ascii="Bookman Old Style" w:hAnsi="Bookman Old Style" w:cs="Arial"/>
          <w:sz w:val="20"/>
          <w:szCs w:val="20"/>
        </w:rPr>
      </w:pPr>
    </w:p>
    <w:p w:rsidR="009369B0" w:rsidRDefault="009369B0" w:rsidP="00191715">
      <w:pPr>
        <w:spacing w:line="360" w:lineRule="auto"/>
        <w:rPr>
          <w:rFonts w:ascii="Bookman Old Style" w:hAnsi="Bookman Old Style" w:cs="Arial"/>
          <w:sz w:val="20"/>
          <w:szCs w:val="20"/>
        </w:rPr>
      </w:pPr>
    </w:p>
    <w:p w:rsidR="00F13A4A" w:rsidRDefault="00F13A4A" w:rsidP="00191715">
      <w:pPr>
        <w:spacing w:line="360" w:lineRule="auto"/>
        <w:rPr>
          <w:rFonts w:ascii="Bookman Old Style" w:hAnsi="Bookman Old Style" w:cs="Arial"/>
          <w:sz w:val="20"/>
          <w:szCs w:val="20"/>
        </w:rPr>
      </w:pPr>
      <w:r>
        <w:rPr>
          <w:rFonts w:ascii="Bookman Old Style" w:hAnsi="Bookman Old Style" w:cs="Arial"/>
          <w:sz w:val="20"/>
          <w:szCs w:val="20"/>
        </w:rPr>
        <w:t>Los fines sociales de la entidad se pueden resumir en los 4 siguientes puntos:</w:t>
      </w:r>
    </w:p>
    <w:p w:rsidR="006C1BB2" w:rsidRDefault="006C1BB2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</w:p>
    <w:tbl>
      <w:tblPr>
        <w:tblStyle w:val="Sombreadoclaro-nfasis3"/>
        <w:tblW w:w="8755" w:type="dxa"/>
        <w:tblLook w:val="04A0"/>
      </w:tblPr>
      <w:tblGrid>
        <w:gridCol w:w="817"/>
        <w:gridCol w:w="7938"/>
      </w:tblGrid>
      <w:tr w:rsidR="00855F47" w:rsidTr="00855F47">
        <w:trPr>
          <w:cnfStyle w:val="100000000000"/>
        </w:trPr>
        <w:tc>
          <w:tcPr>
            <w:cnfStyle w:val="001000000000"/>
            <w:tcW w:w="817" w:type="dxa"/>
          </w:tcPr>
          <w:p w:rsidR="00855F47" w:rsidRDefault="00855F47" w:rsidP="00B44FC2">
            <w:pPr>
              <w:rPr>
                <w:rFonts w:ascii="Bookman Old Style" w:hAnsi="Bookman Old Style"/>
                <w:sz w:val="20"/>
                <w:szCs w:val="20"/>
              </w:rPr>
            </w:pPr>
          </w:p>
        </w:tc>
        <w:tc>
          <w:tcPr>
            <w:tcW w:w="7938" w:type="dxa"/>
          </w:tcPr>
          <w:p w:rsidR="00855F47" w:rsidRDefault="00855F47" w:rsidP="00B44FC2">
            <w:pPr>
              <w:cnfStyle w:val="100000000000"/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OBJETIVOS GENERAL DE LA ENTIDAD</w:t>
            </w:r>
          </w:p>
        </w:tc>
      </w:tr>
      <w:tr w:rsidR="00855F47" w:rsidRPr="00687FD3" w:rsidTr="00855F47">
        <w:trPr>
          <w:cnfStyle w:val="000000100000"/>
        </w:trPr>
        <w:tc>
          <w:tcPr>
            <w:cnfStyle w:val="001000000000"/>
            <w:tcW w:w="817" w:type="dxa"/>
          </w:tcPr>
          <w:p w:rsidR="00855F47" w:rsidRPr="00855F47" w:rsidRDefault="00855F47" w:rsidP="00855F47">
            <w:pPr>
              <w:jc w:val="center"/>
              <w:rPr>
                <w:rFonts w:ascii="Bookman Old Style" w:hAnsi="Bookman Old Style"/>
                <w:sz w:val="20"/>
                <w:szCs w:val="20"/>
              </w:rPr>
            </w:pPr>
            <w:r w:rsidRPr="00855F47">
              <w:rPr>
                <w:rFonts w:ascii="Bookman Old Style" w:hAnsi="Bookman Old Style"/>
                <w:sz w:val="20"/>
                <w:szCs w:val="20"/>
              </w:rPr>
              <w:t>1</w:t>
            </w:r>
          </w:p>
        </w:tc>
        <w:tc>
          <w:tcPr>
            <w:tcW w:w="7938" w:type="dxa"/>
          </w:tcPr>
          <w:p w:rsidR="00855F47" w:rsidRPr="00855F47" w:rsidRDefault="00855F47" w:rsidP="00855F47">
            <w:pPr>
              <w:spacing w:line="276" w:lineRule="auto"/>
              <w:cnfStyle w:val="000000100000"/>
              <w:rPr>
                <w:rFonts w:ascii="Bookman Old Style" w:hAnsi="Bookman Old Style"/>
                <w:color w:val="auto"/>
                <w:sz w:val="20"/>
                <w:szCs w:val="20"/>
              </w:rPr>
            </w:pPr>
            <w:r w:rsidRPr="00855F47">
              <w:rPr>
                <w:rFonts w:ascii="Bookman Old Style" w:hAnsi="Bookman Old Style"/>
                <w:color w:val="auto"/>
                <w:sz w:val="20"/>
                <w:szCs w:val="20"/>
              </w:rPr>
              <w:t>Ser referente de la problemática de la familia numerosa en Aragón.</w:t>
            </w:r>
          </w:p>
        </w:tc>
      </w:tr>
      <w:tr w:rsidR="00855F47" w:rsidRPr="00687FD3" w:rsidTr="00855F47">
        <w:tc>
          <w:tcPr>
            <w:cnfStyle w:val="001000000000"/>
            <w:tcW w:w="817" w:type="dxa"/>
          </w:tcPr>
          <w:p w:rsidR="00855F47" w:rsidRPr="00855F47" w:rsidRDefault="00855F47" w:rsidP="00855F47">
            <w:pPr>
              <w:jc w:val="center"/>
              <w:rPr>
                <w:rFonts w:ascii="Bookman Old Style" w:hAnsi="Bookman Old Style"/>
                <w:sz w:val="20"/>
                <w:szCs w:val="20"/>
              </w:rPr>
            </w:pPr>
            <w:r w:rsidRPr="00855F47">
              <w:rPr>
                <w:rFonts w:ascii="Bookman Old Style" w:hAnsi="Bookman Old Style"/>
                <w:sz w:val="20"/>
                <w:szCs w:val="20"/>
              </w:rPr>
              <w:t>2</w:t>
            </w:r>
          </w:p>
        </w:tc>
        <w:tc>
          <w:tcPr>
            <w:tcW w:w="7938" w:type="dxa"/>
          </w:tcPr>
          <w:p w:rsidR="00855F47" w:rsidRPr="00855F47" w:rsidRDefault="00855F47" w:rsidP="00855F47">
            <w:pPr>
              <w:spacing w:line="276" w:lineRule="auto"/>
              <w:cnfStyle w:val="000000000000"/>
              <w:rPr>
                <w:rFonts w:ascii="Bookman Old Style" w:hAnsi="Bookman Old Style"/>
                <w:color w:val="auto"/>
                <w:sz w:val="20"/>
                <w:szCs w:val="20"/>
              </w:rPr>
            </w:pPr>
            <w:r w:rsidRPr="00855F47">
              <w:rPr>
                <w:rFonts w:ascii="Bookman Old Style" w:hAnsi="Bookman Old Style"/>
                <w:color w:val="auto"/>
                <w:sz w:val="20"/>
                <w:szCs w:val="20"/>
              </w:rPr>
              <w:t>Acercar las iniciativas públicas y privadas a las particularidades de nuestras familias.</w:t>
            </w:r>
          </w:p>
        </w:tc>
      </w:tr>
      <w:tr w:rsidR="00855F47" w:rsidRPr="00687FD3" w:rsidTr="00855F47">
        <w:trPr>
          <w:cnfStyle w:val="000000100000"/>
        </w:trPr>
        <w:tc>
          <w:tcPr>
            <w:cnfStyle w:val="001000000000"/>
            <w:tcW w:w="817" w:type="dxa"/>
          </w:tcPr>
          <w:p w:rsidR="00855F47" w:rsidRPr="00855F47" w:rsidRDefault="00855F47" w:rsidP="00855F47">
            <w:pPr>
              <w:jc w:val="center"/>
              <w:rPr>
                <w:rFonts w:ascii="Bookman Old Style" w:hAnsi="Bookman Old Style"/>
                <w:sz w:val="20"/>
                <w:szCs w:val="20"/>
              </w:rPr>
            </w:pPr>
            <w:r w:rsidRPr="00855F47">
              <w:rPr>
                <w:rFonts w:ascii="Bookman Old Style" w:hAnsi="Bookman Old Style"/>
                <w:sz w:val="20"/>
                <w:szCs w:val="20"/>
              </w:rPr>
              <w:t>3</w:t>
            </w:r>
          </w:p>
        </w:tc>
        <w:tc>
          <w:tcPr>
            <w:tcW w:w="7938" w:type="dxa"/>
          </w:tcPr>
          <w:p w:rsidR="00855F47" w:rsidRPr="00855F47" w:rsidRDefault="00855F47" w:rsidP="00855F47">
            <w:pPr>
              <w:spacing w:line="276" w:lineRule="auto"/>
              <w:cnfStyle w:val="000000100000"/>
              <w:rPr>
                <w:rFonts w:ascii="Bookman Old Style" w:hAnsi="Bookman Old Style"/>
                <w:color w:val="auto"/>
                <w:sz w:val="20"/>
                <w:szCs w:val="20"/>
              </w:rPr>
            </w:pPr>
            <w:r w:rsidRPr="00855F47">
              <w:rPr>
                <w:rFonts w:ascii="Bookman Old Style" w:hAnsi="Bookman Old Style"/>
                <w:color w:val="auto"/>
                <w:sz w:val="20"/>
                <w:szCs w:val="20"/>
              </w:rPr>
              <w:t>Cooperar con la administración para adaptar las leyes a las necesidades actuales y obtener para las familias numerosas un trato justo en transporte, conciliación, impuestos, vivienda…</w:t>
            </w:r>
          </w:p>
        </w:tc>
      </w:tr>
      <w:tr w:rsidR="00855F47" w:rsidRPr="00687FD3" w:rsidTr="00855F47">
        <w:tc>
          <w:tcPr>
            <w:cnfStyle w:val="001000000000"/>
            <w:tcW w:w="817" w:type="dxa"/>
          </w:tcPr>
          <w:p w:rsidR="00855F47" w:rsidRPr="00855F47" w:rsidRDefault="00855F47" w:rsidP="00855F47">
            <w:pPr>
              <w:jc w:val="center"/>
              <w:rPr>
                <w:rFonts w:ascii="Bookman Old Style" w:hAnsi="Bookman Old Style"/>
                <w:sz w:val="20"/>
                <w:szCs w:val="20"/>
              </w:rPr>
            </w:pPr>
            <w:r w:rsidRPr="00855F47">
              <w:rPr>
                <w:rFonts w:ascii="Bookman Old Style" w:hAnsi="Bookman Old Style"/>
                <w:sz w:val="20"/>
                <w:szCs w:val="20"/>
              </w:rPr>
              <w:t>4</w:t>
            </w:r>
          </w:p>
        </w:tc>
        <w:tc>
          <w:tcPr>
            <w:tcW w:w="7938" w:type="dxa"/>
          </w:tcPr>
          <w:p w:rsidR="00855F47" w:rsidRPr="00855F47" w:rsidRDefault="00855F47" w:rsidP="00855F47">
            <w:pPr>
              <w:spacing w:line="276" w:lineRule="auto"/>
              <w:cnfStyle w:val="000000000000"/>
              <w:rPr>
                <w:rFonts w:ascii="Bookman Old Style" w:hAnsi="Bookman Old Style"/>
                <w:color w:val="auto"/>
                <w:sz w:val="20"/>
                <w:szCs w:val="20"/>
              </w:rPr>
            </w:pPr>
            <w:r w:rsidRPr="00855F47">
              <w:rPr>
                <w:rFonts w:ascii="Bookman Old Style" w:hAnsi="Bookman Old Style"/>
                <w:color w:val="auto"/>
                <w:sz w:val="20"/>
                <w:szCs w:val="20"/>
              </w:rPr>
              <w:t>Presentar propuestas de mejora a la Administración teniendo en cuenta las aportaciones que nos hagan llegar nuestros socios, impulsando la protección de la familia.</w:t>
            </w:r>
          </w:p>
        </w:tc>
      </w:tr>
    </w:tbl>
    <w:p w:rsidR="00F8233A" w:rsidRPr="00687FD3" w:rsidRDefault="00F8233A" w:rsidP="00B44FC2">
      <w:pPr>
        <w:rPr>
          <w:rFonts w:ascii="Bookman Old Style" w:hAnsi="Bookman Old Style"/>
          <w:sz w:val="20"/>
          <w:szCs w:val="20"/>
        </w:rPr>
      </w:pPr>
    </w:p>
    <w:p w:rsidR="006C1BB2" w:rsidRDefault="00F13A4A" w:rsidP="00B44FC2">
      <w:pPr>
        <w:rPr>
          <w:rFonts w:ascii="Bookman Old Style" w:hAnsi="Bookman Old Style"/>
          <w:sz w:val="20"/>
          <w:szCs w:val="20"/>
        </w:rPr>
      </w:pPr>
      <w:r>
        <w:rPr>
          <w:rFonts w:ascii="Bookman Old Style" w:hAnsi="Bookman Old Style"/>
          <w:sz w:val="20"/>
          <w:szCs w:val="20"/>
        </w:rPr>
        <w:t>Lo e</w:t>
      </w:r>
      <w:r w:rsidR="006C1BB2" w:rsidRPr="00A52BB2">
        <w:rPr>
          <w:rFonts w:ascii="Bookman Old Style" w:hAnsi="Bookman Old Style"/>
          <w:sz w:val="20"/>
          <w:szCs w:val="20"/>
        </w:rPr>
        <w:t xml:space="preserve">statutos </w:t>
      </w:r>
      <w:r>
        <w:rPr>
          <w:rFonts w:ascii="Bookman Old Style" w:hAnsi="Bookman Old Style"/>
          <w:sz w:val="20"/>
          <w:szCs w:val="20"/>
        </w:rPr>
        <w:t xml:space="preserve">completos están </w:t>
      </w:r>
      <w:r w:rsidR="006C1BB2" w:rsidRPr="00A52BB2">
        <w:rPr>
          <w:rFonts w:ascii="Bookman Old Style" w:hAnsi="Bookman Old Style"/>
          <w:sz w:val="20"/>
          <w:szCs w:val="20"/>
        </w:rPr>
        <w:t>disponibles en</w:t>
      </w:r>
      <w:r w:rsidR="006C1BB2">
        <w:rPr>
          <w:rFonts w:ascii="Bookman Old Style" w:hAnsi="Bookman Old Style"/>
          <w:sz w:val="20"/>
          <w:szCs w:val="20"/>
        </w:rPr>
        <w:t xml:space="preserve"> nuestra web:</w:t>
      </w:r>
    </w:p>
    <w:p w:rsidR="006C1BB2" w:rsidRDefault="00977870" w:rsidP="00B44FC2">
      <w:hyperlink r:id="rId14" w:history="1">
        <w:r w:rsidR="006C1BB2" w:rsidRPr="003D4FE4">
          <w:rPr>
            <w:rStyle w:val="Hipervnculo"/>
            <w:rFonts w:ascii="Bookman Old Style" w:hAnsi="Bookman Old Style"/>
            <w:sz w:val="20"/>
            <w:szCs w:val="20"/>
          </w:rPr>
          <w:t>http://www.3ymas.com/wp-content/uploads/2014/07/ESTATUTOS.pdf</w:t>
        </w:r>
      </w:hyperlink>
    </w:p>
    <w:p w:rsidR="00855F47" w:rsidRDefault="00855F47" w:rsidP="00B44FC2"/>
    <w:p w:rsidR="00855F47" w:rsidRDefault="007C64C0" w:rsidP="00B44FC2">
      <w:pPr>
        <w:rPr>
          <w:rFonts w:ascii="Bookman Old Style" w:hAnsi="Bookman Old Style"/>
          <w:sz w:val="20"/>
          <w:szCs w:val="20"/>
        </w:rPr>
      </w:pPr>
      <w:r>
        <w:rPr>
          <w:rFonts w:ascii="Bookman Old Style" w:hAnsi="Bookman Old Style"/>
          <w:sz w:val="20"/>
          <w:szCs w:val="20"/>
        </w:rPr>
        <w:t>En función de las necesidades que se han detectado a lo largo de los años de experiencia se han desarrollado diferentes programas para mejorar la calidad de vida de las familias numerosas.</w:t>
      </w:r>
    </w:p>
    <w:p w:rsidR="007C64C0" w:rsidRDefault="007C64C0" w:rsidP="00B44FC2">
      <w:pPr>
        <w:rPr>
          <w:rFonts w:ascii="Bookman Old Style" w:hAnsi="Bookman Old Style"/>
          <w:sz w:val="20"/>
          <w:szCs w:val="20"/>
        </w:rPr>
      </w:pPr>
    </w:p>
    <w:p w:rsidR="007C64C0" w:rsidRPr="003D4FE4" w:rsidRDefault="007C64C0" w:rsidP="00B44FC2">
      <w:pPr>
        <w:rPr>
          <w:rFonts w:ascii="Bookman Old Style" w:hAnsi="Bookman Old Style"/>
          <w:sz w:val="20"/>
          <w:szCs w:val="20"/>
        </w:rPr>
      </w:pPr>
      <w:r>
        <w:rPr>
          <w:rFonts w:ascii="Bookman Old Style" w:hAnsi="Bookman Old Style"/>
          <w:sz w:val="20"/>
          <w:szCs w:val="20"/>
        </w:rPr>
        <w:t>Los objetivos definidos para los distintos programas de apoyo son los siguientes:</w:t>
      </w:r>
    </w:p>
    <w:p w:rsidR="006C1BB2" w:rsidRDefault="006C1BB2" w:rsidP="00B44FC2">
      <w:pPr>
        <w:rPr>
          <w:rFonts w:ascii="Bookman Old Style" w:hAnsi="Bookman Old Style"/>
          <w:sz w:val="20"/>
          <w:szCs w:val="20"/>
        </w:rPr>
      </w:pPr>
    </w:p>
    <w:tbl>
      <w:tblPr>
        <w:tblStyle w:val="Sombreadoclaro-nfasis3"/>
        <w:tblW w:w="8755" w:type="dxa"/>
        <w:tblLook w:val="04A0"/>
      </w:tblPr>
      <w:tblGrid>
        <w:gridCol w:w="817"/>
        <w:gridCol w:w="7938"/>
      </w:tblGrid>
      <w:tr w:rsidR="00855F47" w:rsidTr="00B532A1">
        <w:trPr>
          <w:cnfStyle w:val="100000000000"/>
        </w:trPr>
        <w:tc>
          <w:tcPr>
            <w:cnfStyle w:val="001000000000"/>
            <w:tcW w:w="817" w:type="dxa"/>
          </w:tcPr>
          <w:p w:rsidR="00855F47" w:rsidRDefault="00855F47" w:rsidP="00B532A1">
            <w:pPr>
              <w:rPr>
                <w:rFonts w:ascii="Bookman Old Style" w:hAnsi="Bookman Old Style"/>
                <w:sz w:val="20"/>
                <w:szCs w:val="20"/>
              </w:rPr>
            </w:pPr>
          </w:p>
        </w:tc>
        <w:tc>
          <w:tcPr>
            <w:tcW w:w="7938" w:type="dxa"/>
          </w:tcPr>
          <w:p w:rsidR="00855F47" w:rsidRDefault="00855F47" w:rsidP="00B532A1">
            <w:pPr>
              <w:cnfStyle w:val="100000000000"/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OBJETIVOS ESPECÍFICOS DE LOS DISTINTOS PROGRAMAS</w:t>
            </w:r>
          </w:p>
        </w:tc>
      </w:tr>
      <w:tr w:rsidR="00855F47" w:rsidRPr="00687FD3" w:rsidTr="00B532A1">
        <w:trPr>
          <w:cnfStyle w:val="000000100000"/>
        </w:trPr>
        <w:tc>
          <w:tcPr>
            <w:cnfStyle w:val="001000000000"/>
            <w:tcW w:w="817" w:type="dxa"/>
          </w:tcPr>
          <w:p w:rsidR="00855F47" w:rsidRPr="00855F47" w:rsidRDefault="00855F47" w:rsidP="00855F47">
            <w:pPr>
              <w:spacing w:line="276" w:lineRule="auto"/>
              <w:jc w:val="center"/>
              <w:rPr>
                <w:rFonts w:ascii="Bookman Old Style" w:hAnsi="Bookman Old Style"/>
                <w:sz w:val="20"/>
                <w:szCs w:val="20"/>
              </w:rPr>
            </w:pPr>
            <w:r w:rsidRPr="00855F47">
              <w:rPr>
                <w:rFonts w:ascii="Bookman Old Style" w:hAnsi="Bookman Old Style"/>
                <w:sz w:val="20"/>
                <w:szCs w:val="20"/>
              </w:rPr>
              <w:t>1</w:t>
            </w:r>
          </w:p>
        </w:tc>
        <w:tc>
          <w:tcPr>
            <w:tcW w:w="7938" w:type="dxa"/>
          </w:tcPr>
          <w:p w:rsidR="00855F47" w:rsidRPr="00855F47" w:rsidRDefault="00855F47" w:rsidP="00855F47">
            <w:pPr>
              <w:spacing w:line="276" w:lineRule="auto"/>
              <w:cnfStyle w:val="000000100000"/>
              <w:rPr>
                <w:rFonts w:ascii="Bookman Old Style" w:hAnsi="Bookman Old Style"/>
                <w:color w:val="auto"/>
                <w:sz w:val="20"/>
                <w:szCs w:val="20"/>
              </w:rPr>
            </w:pPr>
            <w:r>
              <w:rPr>
                <w:rFonts w:ascii="Bookman Old Style" w:hAnsi="Bookman Old Style"/>
                <w:color w:val="auto"/>
                <w:sz w:val="20"/>
                <w:szCs w:val="20"/>
              </w:rPr>
              <w:t>Facilitar alimentos y recursos a las familias más necesitadas.</w:t>
            </w:r>
          </w:p>
        </w:tc>
      </w:tr>
      <w:tr w:rsidR="00855F47" w:rsidRPr="00687FD3" w:rsidTr="00B532A1">
        <w:tc>
          <w:tcPr>
            <w:cnfStyle w:val="001000000000"/>
            <w:tcW w:w="817" w:type="dxa"/>
          </w:tcPr>
          <w:p w:rsidR="00855F47" w:rsidRPr="00855F47" w:rsidRDefault="00855F47" w:rsidP="00855F47">
            <w:pPr>
              <w:spacing w:line="276" w:lineRule="auto"/>
              <w:jc w:val="center"/>
              <w:rPr>
                <w:rFonts w:ascii="Bookman Old Style" w:hAnsi="Bookman Old Style"/>
                <w:sz w:val="20"/>
                <w:szCs w:val="20"/>
              </w:rPr>
            </w:pPr>
            <w:r w:rsidRPr="00855F47">
              <w:rPr>
                <w:rFonts w:ascii="Bookman Old Style" w:hAnsi="Bookman Old Style"/>
                <w:sz w:val="20"/>
                <w:szCs w:val="20"/>
              </w:rPr>
              <w:t>2</w:t>
            </w:r>
          </w:p>
        </w:tc>
        <w:tc>
          <w:tcPr>
            <w:tcW w:w="7938" w:type="dxa"/>
          </w:tcPr>
          <w:p w:rsidR="00855F47" w:rsidRPr="00855F47" w:rsidRDefault="00855F47" w:rsidP="00855F47">
            <w:pPr>
              <w:spacing w:line="276" w:lineRule="auto"/>
              <w:cnfStyle w:val="000000000000"/>
              <w:rPr>
                <w:rFonts w:ascii="Bookman Old Style" w:hAnsi="Bookman Old Style"/>
                <w:color w:val="auto"/>
                <w:sz w:val="20"/>
                <w:szCs w:val="20"/>
              </w:rPr>
            </w:pPr>
            <w:r>
              <w:rPr>
                <w:rFonts w:ascii="Bookman Old Style" w:hAnsi="Bookman Old Style"/>
                <w:color w:val="auto"/>
                <w:sz w:val="20"/>
                <w:szCs w:val="20"/>
              </w:rPr>
              <w:t>Facilitar estilos de vida saludables y pautas de crianza.</w:t>
            </w:r>
          </w:p>
        </w:tc>
      </w:tr>
      <w:tr w:rsidR="00855F47" w:rsidRPr="00687FD3" w:rsidTr="00B532A1">
        <w:trPr>
          <w:cnfStyle w:val="000000100000"/>
        </w:trPr>
        <w:tc>
          <w:tcPr>
            <w:cnfStyle w:val="001000000000"/>
            <w:tcW w:w="817" w:type="dxa"/>
          </w:tcPr>
          <w:p w:rsidR="00855F47" w:rsidRPr="00855F47" w:rsidRDefault="00855F47" w:rsidP="00855F47">
            <w:pPr>
              <w:spacing w:line="276" w:lineRule="auto"/>
              <w:jc w:val="center"/>
              <w:rPr>
                <w:rFonts w:ascii="Bookman Old Style" w:hAnsi="Bookman Old Style"/>
                <w:sz w:val="20"/>
                <w:szCs w:val="20"/>
              </w:rPr>
            </w:pPr>
            <w:r w:rsidRPr="00855F47">
              <w:rPr>
                <w:rFonts w:ascii="Bookman Old Style" w:hAnsi="Bookman Old Style"/>
                <w:sz w:val="20"/>
                <w:szCs w:val="20"/>
              </w:rPr>
              <w:t>3</w:t>
            </w:r>
          </w:p>
        </w:tc>
        <w:tc>
          <w:tcPr>
            <w:tcW w:w="7938" w:type="dxa"/>
          </w:tcPr>
          <w:p w:rsidR="00855F47" w:rsidRPr="00855F47" w:rsidRDefault="00855F47" w:rsidP="00855F47">
            <w:pPr>
              <w:spacing w:line="276" w:lineRule="auto"/>
              <w:cnfStyle w:val="000000100000"/>
              <w:rPr>
                <w:rFonts w:ascii="Bookman Old Style" w:hAnsi="Bookman Old Style"/>
                <w:color w:val="auto"/>
                <w:sz w:val="20"/>
                <w:szCs w:val="20"/>
              </w:rPr>
            </w:pPr>
            <w:r>
              <w:rPr>
                <w:rFonts w:ascii="Bookman Old Style" w:hAnsi="Bookman Old Style"/>
                <w:color w:val="auto"/>
                <w:sz w:val="20"/>
                <w:szCs w:val="20"/>
              </w:rPr>
              <w:t>Establecer canal de asistencia documental a través del servicio “Yo Voy”.</w:t>
            </w:r>
          </w:p>
        </w:tc>
      </w:tr>
      <w:tr w:rsidR="00855F47" w:rsidRPr="00687FD3" w:rsidTr="00B532A1">
        <w:tc>
          <w:tcPr>
            <w:cnfStyle w:val="001000000000"/>
            <w:tcW w:w="817" w:type="dxa"/>
          </w:tcPr>
          <w:p w:rsidR="00855F47" w:rsidRPr="00855F47" w:rsidRDefault="00855F47" w:rsidP="00855F47">
            <w:pPr>
              <w:spacing w:line="276" w:lineRule="auto"/>
              <w:jc w:val="center"/>
              <w:rPr>
                <w:rFonts w:ascii="Bookman Old Style" w:hAnsi="Bookman Old Style"/>
                <w:sz w:val="20"/>
                <w:szCs w:val="20"/>
              </w:rPr>
            </w:pPr>
            <w:r w:rsidRPr="00855F47">
              <w:rPr>
                <w:rFonts w:ascii="Bookman Old Style" w:hAnsi="Bookman Old Style"/>
                <w:sz w:val="20"/>
                <w:szCs w:val="20"/>
              </w:rPr>
              <w:t>4</w:t>
            </w:r>
          </w:p>
        </w:tc>
        <w:tc>
          <w:tcPr>
            <w:tcW w:w="7938" w:type="dxa"/>
          </w:tcPr>
          <w:p w:rsidR="00855F47" w:rsidRPr="00855F47" w:rsidRDefault="00855F47" w:rsidP="00855F47">
            <w:pPr>
              <w:spacing w:line="276" w:lineRule="auto"/>
              <w:cnfStyle w:val="000000000000"/>
              <w:rPr>
                <w:rFonts w:ascii="Bookman Old Style" w:hAnsi="Bookman Old Style"/>
                <w:color w:val="auto"/>
                <w:sz w:val="20"/>
                <w:szCs w:val="20"/>
              </w:rPr>
            </w:pPr>
            <w:r>
              <w:rPr>
                <w:rFonts w:ascii="Bookman Old Style" w:hAnsi="Bookman Old Style"/>
                <w:color w:val="auto"/>
                <w:sz w:val="20"/>
                <w:szCs w:val="20"/>
              </w:rPr>
              <w:t>Orientar los posibles conflictos familiares hacia el arreglo, la estabilidad y cohesión.</w:t>
            </w:r>
          </w:p>
        </w:tc>
      </w:tr>
      <w:tr w:rsidR="00855F47" w:rsidRPr="00687FD3" w:rsidTr="00B532A1">
        <w:trPr>
          <w:cnfStyle w:val="000000100000"/>
        </w:trPr>
        <w:tc>
          <w:tcPr>
            <w:cnfStyle w:val="001000000000"/>
            <w:tcW w:w="817" w:type="dxa"/>
          </w:tcPr>
          <w:p w:rsidR="00855F47" w:rsidRPr="00855F47" w:rsidRDefault="00855F47" w:rsidP="00855F47">
            <w:pPr>
              <w:spacing w:line="276" w:lineRule="auto"/>
              <w:jc w:val="center"/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5</w:t>
            </w:r>
          </w:p>
        </w:tc>
        <w:tc>
          <w:tcPr>
            <w:tcW w:w="7938" w:type="dxa"/>
          </w:tcPr>
          <w:p w:rsidR="00855F47" w:rsidRPr="00855F47" w:rsidRDefault="00855F47" w:rsidP="00855F47">
            <w:pPr>
              <w:spacing w:line="276" w:lineRule="auto"/>
              <w:cnfStyle w:val="000000100000"/>
              <w:rPr>
                <w:rFonts w:ascii="Bookman Old Style" w:hAnsi="Bookman Old Style"/>
                <w:color w:val="auto"/>
                <w:sz w:val="20"/>
                <w:szCs w:val="20"/>
              </w:rPr>
            </w:pPr>
            <w:r w:rsidRPr="00855F47">
              <w:rPr>
                <w:rFonts w:ascii="Bookman Old Style" w:hAnsi="Bookman Old Style"/>
                <w:color w:val="auto"/>
                <w:sz w:val="20"/>
                <w:szCs w:val="20"/>
              </w:rPr>
              <w:t>Fomentar la solidaridad y cooperación entre familias.</w:t>
            </w:r>
          </w:p>
        </w:tc>
      </w:tr>
      <w:tr w:rsidR="00855F47" w:rsidRPr="00687FD3" w:rsidTr="00B532A1">
        <w:tc>
          <w:tcPr>
            <w:cnfStyle w:val="001000000000"/>
            <w:tcW w:w="817" w:type="dxa"/>
          </w:tcPr>
          <w:p w:rsidR="00855F47" w:rsidRDefault="00855F47" w:rsidP="00855F47">
            <w:pPr>
              <w:spacing w:line="276" w:lineRule="auto"/>
              <w:jc w:val="center"/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6</w:t>
            </w:r>
          </w:p>
        </w:tc>
        <w:tc>
          <w:tcPr>
            <w:tcW w:w="7938" w:type="dxa"/>
          </w:tcPr>
          <w:p w:rsidR="00855F47" w:rsidRPr="00855F47" w:rsidRDefault="00855F47" w:rsidP="00855F47">
            <w:pPr>
              <w:spacing w:line="276" w:lineRule="auto"/>
              <w:cnfStyle w:val="000000000000"/>
              <w:rPr>
                <w:rFonts w:ascii="Bookman Old Style" w:hAnsi="Bookman Old Style"/>
                <w:color w:val="auto"/>
                <w:sz w:val="20"/>
                <w:szCs w:val="20"/>
              </w:rPr>
            </w:pPr>
            <w:r w:rsidRPr="00855F47">
              <w:rPr>
                <w:rFonts w:ascii="Bookman Old Style" w:hAnsi="Bookman Old Style"/>
                <w:color w:val="auto"/>
                <w:sz w:val="20"/>
                <w:szCs w:val="20"/>
              </w:rPr>
              <w:t>Ofrecer información actualizada, puntual y personalizada sobre cuestiones relevantes para la familia.</w:t>
            </w:r>
          </w:p>
        </w:tc>
      </w:tr>
      <w:tr w:rsidR="00855F47" w:rsidRPr="00687FD3" w:rsidTr="00B532A1">
        <w:trPr>
          <w:cnfStyle w:val="000000100000"/>
        </w:trPr>
        <w:tc>
          <w:tcPr>
            <w:cnfStyle w:val="001000000000"/>
            <w:tcW w:w="817" w:type="dxa"/>
          </w:tcPr>
          <w:p w:rsidR="00855F47" w:rsidRDefault="00855F47" w:rsidP="00855F47">
            <w:pPr>
              <w:spacing w:line="276" w:lineRule="auto"/>
              <w:jc w:val="center"/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7</w:t>
            </w:r>
          </w:p>
        </w:tc>
        <w:tc>
          <w:tcPr>
            <w:tcW w:w="7938" w:type="dxa"/>
          </w:tcPr>
          <w:p w:rsidR="00855F47" w:rsidRPr="00855F47" w:rsidRDefault="00855F47" w:rsidP="00855F47">
            <w:pPr>
              <w:spacing w:line="276" w:lineRule="auto"/>
              <w:cnfStyle w:val="000000100000"/>
              <w:rPr>
                <w:rFonts w:ascii="Bookman Old Style" w:hAnsi="Bookman Old Style"/>
                <w:color w:val="auto"/>
                <w:sz w:val="20"/>
                <w:szCs w:val="20"/>
              </w:rPr>
            </w:pPr>
            <w:r w:rsidRPr="00855F47">
              <w:rPr>
                <w:rFonts w:ascii="Bookman Old Style" w:hAnsi="Bookman Old Style"/>
                <w:color w:val="auto"/>
                <w:sz w:val="20"/>
                <w:szCs w:val="20"/>
              </w:rPr>
              <w:t>Realizar tareas de prevención para fortalecer la unidad familiar.</w:t>
            </w:r>
          </w:p>
        </w:tc>
      </w:tr>
      <w:tr w:rsidR="00855F47" w:rsidRPr="00687FD3" w:rsidTr="00B532A1">
        <w:tc>
          <w:tcPr>
            <w:cnfStyle w:val="001000000000"/>
            <w:tcW w:w="817" w:type="dxa"/>
          </w:tcPr>
          <w:p w:rsidR="00855F47" w:rsidRDefault="00855F47" w:rsidP="00855F47">
            <w:pPr>
              <w:spacing w:line="276" w:lineRule="auto"/>
              <w:jc w:val="center"/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8</w:t>
            </w:r>
          </w:p>
        </w:tc>
        <w:tc>
          <w:tcPr>
            <w:tcW w:w="7938" w:type="dxa"/>
          </w:tcPr>
          <w:p w:rsidR="00855F47" w:rsidRPr="00855F47" w:rsidRDefault="00855F47" w:rsidP="00855F47">
            <w:pPr>
              <w:spacing w:line="276" w:lineRule="auto"/>
              <w:cnfStyle w:val="000000000000"/>
              <w:rPr>
                <w:rFonts w:ascii="Bookman Old Style" w:hAnsi="Bookman Old Style"/>
                <w:color w:val="auto"/>
                <w:sz w:val="20"/>
                <w:szCs w:val="20"/>
              </w:rPr>
            </w:pPr>
            <w:r w:rsidRPr="00855F47">
              <w:rPr>
                <w:rFonts w:ascii="Bookman Old Style" w:hAnsi="Bookman Old Style"/>
                <w:color w:val="auto"/>
                <w:sz w:val="20"/>
                <w:szCs w:val="20"/>
              </w:rPr>
              <w:t>Colaborar en la integración de algunos grupos familiares.</w:t>
            </w:r>
          </w:p>
        </w:tc>
      </w:tr>
      <w:tr w:rsidR="00855F47" w:rsidRPr="00687FD3" w:rsidTr="00B532A1">
        <w:trPr>
          <w:cnfStyle w:val="000000100000"/>
        </w:trPr>
        <w:tc>
          <w:tcPr>
            <w:cnfStyle w:val="001000000000"/>
            <w:tcW w:w="817" w:type="dxa"/>
          </w:tcPr>
          <w:p w:rsidR="00855F47" w:rsidRDefault="00855F47" w:rsidP="00855F47">
            <w:pPr>
              <w:spacing w:line="276" w:lineRule="auto"/>
              <w:jc w:val="center"/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9</w:t>
            </w:r>
          </w:p>
        </w:tc>
        <w:tc>
          <w:tcPr>
            <w:tcW w:w="7938" w:type="dxa"/>
          </w:tcPr>
          <w:p w:rsidR="00855F47" w:rsidRPr="00855F47" w:rsidRDefault="00855F47" w:rsidP="00855F47">
            <w:pPr>
              <w:spacing w:line="276" w:lineRule="auto"/>
              <w:cnfStyle w:val="000000100000"/>
              <w:rPr>
                <w:rFonts w:ascii="Bookman Old Style" w:hAnsi="Bookman Old Style"/>
                <w:color w:val="auto"/>
                <w:sz w:val="20"/>
                <w:szCs w:val="20"/>
              </w:rPr>
            </w:pPr>
            <w:r w:rsidRPr="00855F47">
              <w:rPr>
                <w:rFonts w:ascii="Bookman Old Style" w:hAnsi="Bookman Old Style"/>
                <w:color w:val="auto"/>
                <w:sz w:val="20"/>
                <w:szCs w:val="20"/>
              </w:rPr>
              <w:t>Cooperar con los servicios sociales en las labores de apoyo y educación de familias vulnerables.</w:t>
            </w:r>
          </w:p>
        </w:tc>
      </w:tr>
      <w:tr w:rsidR="00855F47" w:rsidRPr="00687FD3" w:rsidTr="00B532A1">
        <w:tc>
          <w:tcPr>
            <w:cnfStyle w:val="001000000000"/>
            <w:tcW w:w="817" w:type="dxa"/>
          </w:tcPr>
          <w:p w:rsidR="00855F47" w:rsidRDefault="00855F47" w:rsidP="00855F47">
            <w:pPr>
              <w:spacing w:line="276" w:lineRule="auto"/>
              <w:jc w:val="center"/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10</w:t>
            </w:r>
          </w:p>
        </w:tc>
        <w:tc>
          <w:tcPr>
            <w:tcW w:w="7938" w:type="dxa"/>
          </w:tcPr>
          <w:p w:rsidR="00855F47" w:rsidRPr="00855F47" w:rsidRDefault="00855F47" w:rsidP="00855F47">
            <w:pPr>
              <w:spacing w:line="276" w:lineRule="auto"/>
              <w:cnfStyle w:val="000000000000"/>
              <w:rPr>
                <w:rFonts w:ascii="Bookman Old Style" w:hAnsi="Bookman Old Style"/>
                <w:color w:val="auto"/>
                <w:sz w:val="20"/>
                <w:szCs w:val="20"/>
              </w:rPr>
            </w:pPr>
            <w:r w:rsidRPr="00855F47">
              <w:rPr>
                <w:rFonts w:ascii="Bookman Old Style" w:hAnsi="Bookman Old Style"/>
                <w:color w:val="auto"/>
                <w:sz w:val="20"/>
                <w:szCs w:val="20"/>
              </w:rPr>
              <w:t>Aprovechar los recursos públicos y privados.</w:t>
            </w:r>
          </w:p>
        </w:tc>
      </w:tr>
      <w:tr w:rsidR="00855F47" w:rsidRPr="00687FD3" w:rsidTr="00B532A1">
        <w:trPr>
          <w:cnfStyle w:val="000000100000"/>
        </w:trPr>
        <w:tc>
          <w:tcPr>
            <w:cnfStyle w:val="001000000000"/>
            <w:tcW w:w="817" w:type="dxa"/>
          </w:tcPr>
          <w:p w:rsidR="00855F47" w:rsidRDefault="00855F47" w:rsidP="00855F47">
            <w:pPr>
              <w:spacing w:line="276" w:lineRule="auto"/>
              <w:jc w:val="center"/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11</w:t>
            </w:r>
          </w:p>
        </w:tc>
        <w:tc>
          <w:tcPr>
            <w:tcW w:w="7938" w:type="dxa"/>
          </w:tcPr>
          <w:p w:rsidR="00855F47" w:rsidRPr="00855F47" w:rsidRDefault="00855F47" w:rsidP="00855F47">
            <w:pPr>
              <w:spacing w:line="276" w:lineRule="auto"/>
              <w:cnfStyle w:val="000000100000"/>
              <w:rPr>
                <w:rFonts w:ascii="Bookman Old Style" w:hAnsi="Bookman Old Style"/>
                <w:color w:val="auto"/>
                <w:sz w:val="20"/>
                <w:szCs w:val="20"/>
              </w:rPr>
            </w:pPr>
            <w:r w:rsidRPr="00855F47">
              <w:rPr>
                <w:rFonts w:ascii="Bookman Old Style" w:hAnsi="Bookman Old Style"/>
                <w:color w:val="auto"/>
                <w:sz w:val="20"/>
                <w:szCs w:val="20"/>
              </w:rPr>
              <w:t>Acompañar a las familias en el proceso de búsqueda de empleo.</w:t>
            </w:r>
          </w:p>
        </w:tc>
      </w:tr>
      <w:tr w:rsidR="00855F47" w:rsidRPr="00687FD3" w:rsidTr="00B532A1">
        <w:tc>
          <w:tcPr>
            <w:cnfStyle w:val="001000000000"/>
            <w:tcW w:w="817" w:type="dxa"/>
          </w:tcPr>
          <w:p w:rsidR="00855F47" w:rsidRDefault="00855F47" w:rsidP="00855F47">
            <w:pPr>
              <w:spacing w:line="276" w:lineRule="auto"/>
              <w:jc w:val="center"/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12</w:t>
            </w:r>
          </w:p>
        </w:tc>
        <w:tc>
          <w:tcPr>
            <w:tcW w:w="7938" w:type="dxa"/>
          </w:tcPr>
          <w:p w:rsidR="00855F47" w:rsidRPr="00855F47" w:rsidRDefault="00855F47" w:rsidP="00855F47">
            <w:pPr>
              <w:spacing w:line="276" w:lineRule="auto"/>
              <w:cnfStyle w:val="000000000000"/>
              <w:rPr>
                <w:rFonts w:ascii="Bookman Old Style" w:hAnsi="Bookman Old Style"/>
                <w:color w:val="auto"/>
                <w:sz w:val="20"/>
                <w:szCs w:val="20"/>
              </w:rPr>
            </w:pPr>
            <w:r w:rsidRPr="00855F47">
              <w:rPr>
                <w:rFonts w:ascii="Bookman Old Style" w:hAnsi="Bookman Old Style"/>
                <w:color w:val="auto"/>
                <w:sz w:val="20"/>
                <w:szCs w:val="20"/>
              </w:rPr>
              <w:t>Mejorar la empleabilidad de jóvenes y mujeres.</w:t>
            </w:r>
          </w:p>
        </w:tc>
      </w:tr>
    </w:tbl>
    <w:p w:rsidR="00855F47" w:rsidRDefault="00855F47" w:rsidP="00855F47">
      <w:pPr>
        <w:rPr>
          <w:rFonts w:ascii="Bookman Old Style" w:hAnsi="Bookman Old Style"/>
          <w:b/>
          <w:sz w:val="20"/>
          <w:szCs w:val="20"/>
          <w:u w:val="single"/>
        </w:rPr>
      </w:pPr>
    </w:p>
    <w:p w:rsidR="00855F47" w:rsidRDefault="00855F47" w:rsidP="00B44FC2">
      <w:pPr>
        <w:rPr>
          <w:rFonts w:ascii="Bookman Old Style" w:hAnsi="Bookman Old Style"/>
          <w:b/>
          <w:sz w:val="20"/>
          <w:szCs w:val="20"/>
          <w:u w:val="single"/>
        </w:rPr>
      </w:pPr>
    </w:p>
    <w:p w:rsidR="00F8233A" w:rsidRDefault="007C64C0" w:rsidP="009369B0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  <w: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  <w:t>Son varios los servicios que 3ymás presta a las familias numerosas. Dependiendo de su situación socio económica y tras la valoración de la trabajadora social se incluye a la familia en un itinerario específico para poder cumplir los objetivos que se establecen previamente.</w:t>
      </w:r>
    </w:p>
    <w:p w:rsidR="007C64C0" w:rsidRDefault="007C64C0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</w:p>
    <w:p w:rsidR="007C64C0" w:rsidRDefault="007C64C0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</w:p>
    <w:p w:rsidR="007C64C0" w:rsidRDefault="007C64C0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</w:p>
    <w:p w:rsidR="00F8233A" w:rsidRPr="007C64C0" w:rsidRDefault="007C64C0" w:rsidP="00B44FC2">
      <w:pPr>
        <w:rPr>
          <w:rFonts w:ascii="Bookman Old Style" w:hAnsi="Bookman Old Style" w:cs="Lucida Sans Unicode"/>
          <w:b/>
          <w:color w:val="000000" w:themeColor="text1"/>
          <w:sz w:val="20"/>
          <w:szCs w:val="20"/>
          <w:shd w:val="clear" w:color="auto" w:fill="FFFFFF"/>
        </w:rPr>
      </w:pPr>
      <w:r w:rsidRPr="007C64C0">
        <w:rPr>
          <w:rFonts w:ascii="Bookman Old Style" w:hAnsi="Bookman Old Style" w:cs="Lucida Sans Unicode"/>
          <w:b/>
          <w:color w:val="000000" w:themeColor="text1"/>
          <w:sz w:val="20"/>
          <w:szCs w:val="20"/>
          <w:shd w:val="clear" w:color="auto" w:fill="FFFFFF"/>
        </w:rPr>
        <w:lastRenderedPageBreak/>
        <w:t>SERVICIOS DE LOS DIFERENTES ITINERARIOS</w:t>
      </w:r>
    </w:p>
    <w:p w:rsidR="00F8233A" w:rsidRDefault="00F8233A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</w:p>
    <w:p w:rsidR="00332215" w:rsidRDefault="00332215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  <w:r>
        <w:rPr>
          <w:rFonts w:ascii="Bookman Old Style" w:hAnsi="Bookman Old Style" w:cs="Lucida Sans Unicode"/>
          <w:noProof/>
          <w:color w:val="000000" w:themeColor="text1"/>
          <w:sz w:val="20"/>
          <w:szCs w:val="20"/>
          <w:shd w:val="clear" w:color="auto" w:fill="FFFFFF"/>
          <w:lang w:eastAsia="es-ES"/>
        </w:rPr>
        <w:drawing>
          <wp:inline distT="0" distB="0" distL="0" distR="0">
            <wp:extent cx="5400040" cy="8420100"/>
            <wp:effectExtent l="19050" t="0" r="29210" b="0"/>
            <wp:docPr id="9" name="Diagrama 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" r:lo="rId16" r:qs="rId17" r:cs="rId18"/>
              </a:graphicData>
            </a:graphic>
          </wp:inline>
        </w:drawing>
      </w:r>
    </w:p>
    <w:p w:rsidR="00C74134" w:rsidRDefault="00C74134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</w:p>
    <w:p w:rsidR="00D9775E" w:rsidRDefault="00D9775E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</w:p>
    <w:p w:rsidR="00C05812" w:rsidRDefault="00C05812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</w:p>
    <w:p w:rsidR="00C05812" w:rsidRDefault="007812CD" w:rsidP="00B44FC2">
      <w:pPr>
        <w:rPr>
          <w:rFonts w:ascii="Bookman Old Style" w:hAnsi="Bookman Old Style" w:cs="Lucida Sans Unicode"/>
          <w:b/>
          <w:color w:val="000000" w:themeColor="text1"/>
          <w:sz w:val="20"/>
          <w:szCs w:val="20"/>
          <w:shd w:val="clear" w:color="auto" w:fill="FFFFFF"/>
        </w:rPr>
      </w:pPr>
      <w:r>
        <w:rPr>
          <w:rFonts w:ascii="Bookman Old Style" w:hAnsi="Bookman Old Style" w:cs="Lucida Sans Unicode"/>
          <w:b/>
          <w:color w:val="000000" w:themeColor="text1"/>
          <w:sz w:val="20"/>
          <w:szCs w:val="20"/>
          <w:shd w:val="clear" w:color="auto" w:fill="FFFFFF"/>
        </w:rPr>
        <w:t>SERVICIOS PRESTADOS EN ARAGÓN 2017</w:t>
      </w:r>
    </w:p>
    <w:p w:rsidR="007812CD" w:rsidRDefault="007812CD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</w:p>
    <w:tbl>
      <w:tblPr>
        <w:tblW w:w="5260" w:type="dxa"/>
        <w:tblInd w:w="1627" w:type="dxa"/>
        <w:tblCellMar>
          <w:left w:w="70" w:type="dxa"/>
          <w:right w:w="70" w:type="dxa"/>
        </w:tblCellMar>
        <w:tblLook w:val="04A0"/>
      </w:tblPr>
      <w:tblGrid>
        <w:gridCol w:w="2580"/>
        <w:gridCol w:w="1340"/>
        <w:gridCol w:w="1340"/>
      </w:tblGrid>
      <w:tr w:rsidR="007812CD" w:rsidRPr="00E0673E" w:rsidTr="00B532A1">
        <w:trPr>
          <w:trHeight w:val="525"/>
        </w:trPr>
        <w:tc>
          <w:tcPr>
            <w:tcW w:w="2580" w:type="dxa"/>
            <w:tcBorders>
              <w:top w:val="single" w:sz="4" w:space="0" w:color="75923C"/>
              <w:left w:val="single" w:sz="4" w:space="0" w:color="75923C"/>
              <w:bottom w:val="double" w:sz="6" w:space="0" w:color="75923C"/>
              <w:right w:val="nil"/>
            </w:tcBorders>
            <w:shd w:val="clear" w:color="auto" w:fill="auto"/>
            <w:vAlign w:val="center"/>
            <w:hideMark/>
          </w:tcPr>
          <w:p w:rsidR="007812CD" w:rsidRPr="00E0673E" w:rsidRDefault="007812CD" w:rsidP="00B532A1">
            <w:pPr>
              <w:jc w:val="left"/>
              <w:rPr>
                <w:rFonts w:ascii="Bookman Old Style" w:eastAsia="Times New Roman" w:hAnsi="Bookman Old Style" w:cs="Times New Roman"/>
                <w:b/>
                <w:bCs/>
                <w:color w:val="75923C"/>
                <w:sz w:val="20"/>
                <w:szCs w:val="20"/>
                <w:lang w:eastAsia="es-ES"/>
              </w:rPr>
            </w:pPr>
            <w:r w:rsidRPr="00E0673E">
              <w:rPr>
                <w:rFonts w:ascii="Bookman Old Style" w:eastAsia="Times New Roman" w:hAnsi="Bookman Old Style" w:cs="Times New Roman"/>
                <w:b/>
                <w:bCs/>
                <w:color w:val="75923C"/>
                <w:sz w:val="20"/>
                <w:szCs w:val="20"/>
                <w:lang w:eastAsia="es-ES"/>
              </w:rPr>
              <w:t>TIPO DE SERVICIO</w:t>
            </w:r>
          </w:p>
        </w:tc>
        <w:tc>
          <w:tcPr>
            <w:tcW w:w="1340" w:type="dxa"/>
            <w:tcBorders>
              <w:top w:val="single" w:sz="4" w:space="0" w:color="75923C"/>
              <w:left w:val="nil"/>
              <w:bottom w:val="double" w:sz="6" w:space="0" w:color="75923C"/>
              <w:right w:val="nil"/>
            </w:tcBorders>
            <w:shd w:val="clear" w:color="auto" w:fill="auto"/>
            <w:vAlign w:val="center"/>
            <w:hideMark/>
          </w:tcPr>
          <w:p w:rsidR="007812CD" w:rsidRPr="00E0673E" w:rsidRDefault="007812CD" w:rsidP="00B532A1">
            <w:pPr>
              <w:jc w:val="center"/>
              <w:rPr>
                <w:rFonts w:ascii="Bookman Old Style" w:eastAsia="Times New Roman" w:hAnsi="Bookman Old Style" w:cs="Times New Roman"/>
                <w:b/>
                <w:bCs/>
                <w:color w:val="75923C"/>
                <w:sz w:val="20"/>
                <w:szCs w:val="20"/>
                <w:lang w:eastAsia="es-ES"/>
              </w:rPr>
            </w:pPr>
            <w:r w:rsidRPr="00E0673E">
              <w:rPr>
                <w:rFonts w:ascii="Bookman Old Style" w:eastAsia="Times New Roman" w:hAnsi="Bookman Old Style" w:cs="Times New Roman"/>
                <w:b/>
                <w:bCs/>
                <w:color w:val="75923C"/>
                <w:sz w:val="20"/>
                <w:szCs w:val="20"/>
                <w:lang w:eastAsia="es-ES"/>
              </w:rPr>
              <w:t>Servic</w:t>
            </w:r>
            <w:r>
              <w:rPr>
                <w:rFonts w:ascii="Bookman Old Style" w:eastAsia="Times New Roman" w:hAnsi="Bookman Old Style" w:cs="Times New Roman"/>
                <w:b/>
                <w:bCs/>
                <w:color w:val="75923C"/>
                <w:sz w:val="20"/>
                <w:szCs w:val="20"/>
                <w:lang w:eastAsia="es-ES"/>
              </w:rPr>
              <w:t>i</w:t>
            </w:r>
            <w:r w:rsidRPr="00E0673E">
              <w:rPr>
                <w:rFonts w:ascii="Bookman Old Style" w:eastAsia="Times New Roman" w:hAnsi="Bookman Old Style" w:cs="Times New Roman"/>
                <w:b/>
                <w:bCs/>
                <w:color w:val="75923C"/>
                <w:sz w:val="20"/>
                <w:szCs w:val="20"/>
                <w:lang w:eastAsia="es-ES"/>
              </w:rPr>
              <w:t>os prestados</w:t>
            </w:r>
          </w:p>
        </w:tc>
        <w:tc>
          <w:tcPr>
            <w:tcW w:w="1340" w:type="dxa"/>
            <w:tcBorders>
              <w:top w:val="single" w:sz="4" w:space="0" w:color="75923C"/>
              <w:left w:val="nil"/>
              <w:bottom w:val="double" w:sz="6" w:space="0" w:color="75923C"/>
              <w:right w:val="single" w:sz="4" w:space="0" w:color="75923C"/>
            </w:tcBorders>
            <w:shd w:val="clear" w:color="auto" w:fill="auto"/>
            <w:vAlign w:val="center"/>
            <w:hideMark/>
          </w:tcPr>
          <w:p w:rsidR="007812CD" w:rsidRPr="00E0673E" w:rsidRDefault="007812CD" w:rsidP="00B532A1">
            <w:pPr>
              <w:jc w:val="center"/>
              <w:rPr>
                <w:rFonts w:ascii="Bookman Old Style" w:eastAsia="Times New Roman" w:hAnsi="Bookman Old Style" w:cs="Times New Roman"/>
                <w:b/>
                <w:bCs/>
                <w:color w:val="75923C"/>
                <w:sz w:val="20"/>
                <w:szCs w:val="20"/>
                <w:lang w:eastAsia="es-ES"/>
              </w:rPr>
            </w:pPr>
            <w:r w:rsidRPr="00E0673E">
              <w:rPr>
                <w:rFonts w:ascii="Bookman Old Style" w:eastAsia="Times New Roman" w:hAnsi="Bookman Old Style" w:cs="Times New Roman"/>
                <w:b/>
                <w:bCs/>
                <w:color w:val="75923C"/>
                <w:sz w:val="20"/>
                <w:szCs w:val="20"/>
                <w:lang w:eastAsia="es-ES"/>
              </w:rPr>
              <w:t>Familias atendidas</w:t>
            </w:r>
          </w:p>
        </w:tc>
      </w:tr>
      <w:tr w:rsidR="007812CD" w:rsidRPr="00E0673E" w:rsidTr="00B532A1">
        <w:trPr>
          <w:trHeight w:val="405"/>
        </w:trPr>
        <w:tc>
          <w:tcPr>
            <w:tcW w:w="2580" w:type="dxa"/>
            <w:tcBorders>
              <w:top w:val="nil"/>
              <w:left w:val="single" w:sz="4" w:space="0" w:color="75923C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812CD" w:rsidRPr="00E0673E" w:rsidRDefault="007812CD" w:rsidP="00B532A1">
            <w:pPr>
              <w:jc w:val="left"/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</w:pPr>
            <w:r w:rsidRPr="00E0673E"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  <w:t>Banco de alimentos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812CD" w:rsidRPr="00E0673E" w:rsidRDefault="007812CD" w:rsidP="00B532A1">
            <w:pPr>
              <w:jc w:val="center"/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</w:pPr>
            <w:r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  <w:t>894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4" w:space="0" w:color="75923C"/>
            </w:tcBorders>
            <w:shd w:val="clear" w:color="auto" w:fill="auto"/>
            <w:noWrap/>
            <w:vAlign w:val="center"/>
            <w:hideMark/>
          </w:tcPr>
          <w:p w:rsidR="007812CD" w:rsidRPr="00E0673E" w:rsidRDefault="007812CD" w:rsidP="00B532A1">
            <w:pPr>
              <w:jc w:val="center"/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</w:pPr>
            <w:r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  <w:t>323</w:t>
            </w:r>
          </w:p>
        </w:tc>
      </w:tr>
      <w:tr w:rsidR="007812CD" w:rsidRPr="00E0673E" w:rsidTr="00B532A1">
        <w:trPr>
          <w:trHeight w:val="405"/>
        </w:trPr>
        <w:tc>
          <w:tcPr>
            <w:tcW w:w="2580" w:type="dxa"/>
            <w:tcBorders>
              <w:top w:val="nil"/>
              <w:left w:val="single" w:sz="4" w:space="0" w:color="75923C"/>
              <w:bottom w:val="nil"/>
              <w:right w:val="nil"/>
            </w:tcBorders>
            <w:shd w:val="clear" w:color="000000" w:fill="EAF1DD"/>
            <w:noWrap/>
            <w:vAlign w:val="center"/>
            <w:hideMark/>
          </w:tcPr>
          <w:p w:rsidR="007812CD" w:rsidRPr="00E0673E" w:rsidRDefault="007812CD" w:rsidP="00B532A1">
            <w:pPr>
              <w:jc w:val="left"/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</w:pPr>
            <w:r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  <w:t>Banco de recursos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000000" w:fill="EAF1DD"/>
            <w:noWrap/>
            <w:vAlign w:val="center"/>
            <w:hideMark/>
          </w:tcPr>
          <w:p w:rsidR="007812CD" w:rsidRPr="00E0673E" w:rsidRDefault="007812CD" w:rsidP="00B532A1">
            <w:pPr>
              <w:jc w:val="center"/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</w:pPr>
            <w:r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  <w:t>489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4" w:space="0" w:color="75923C"/>
            </w:tcBorders>
            <w:shd w:val="clear" w:color="000000" w:fill="EAF1DD"/>
            <w:noWrap/>
            <w:vAlign w:val="center"/>
            <w:hideMark/>
          </w:tcPr>
          <w:p w:rsidR="007812CD" w:rsidRPr="00E0673E" w:rsidRDefault="007812CD" w:rsidP="00B532A1">
            <w:pPr>
              <w:jc w:val="center"/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</w:pPr>
            <w:r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  <w:t>204</w:t>
            </w:r>
          </w:p>
        </w:tc>
      </w:tr>
      <w:tr w:rsidR="007812CD" w:rsidRPr="00E0673E" w:rsidTr="00B532A1">
        <w:trPr>
          <w:trHeight w:val="405"/>
        </w:trPr>
        <w:tc>
          <w:tcPr>
            <w:tcW w:w="2580" w:type="dxa"/>
            <w:tcBorders>
              <w:top w:val="nil"/>
              <w:left w:val="single" w:sz="4" w:space="0" w:color="75923C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812CD" w:rsidRPr="00E0673E" w:rsidRDefault="007812CD" w:rsidP="00B532A1">
            <w:pPr>
              <w:jc w:val="left"/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</w:pPr>
            <w:r w:rsidRPr="00E0673E"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  <w:t>Banco de préstamo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812CD" w:rsidRPr="00E0673E" w:rsidRDefault="007812CD" w:rsidP="00B532A1">
            <w:pPr>
              <w:jc w:val="center"/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</w:pPr>
            <w:r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  <w:t>663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4" w:space="0" w:color="75923C"/>
            </w:tcBorders>
            <w:shd w:val="clear" w:color="auto" w:fill="auto"/>
            <w:noWrap/>
            <w:vAlign w:val="center"/>
            <w:hideMark/>
          </w:tcPr>
          <w:p w:rsidR="007812CD" w:rsidRPr="00E0673E" w:rsidRDefault="007812CD" w:rsidP="00B532A1">
            <w:pPr>
              <w:jc w:val="center"/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</w:pPr>
            <w:r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  <w:t>90</w:t>
            </w:r>
          </w:p>
        </w:tc>
      </w:tr>
      <w:tr w:rsidR="007812CD" w:rsidRPr="00E0673E" w:rsidTr="00B532A1">
        <w:trPr>
          <w:trHeight w:val="405"/>
        </w:trPr>
        <w:tc>
          <w:tcPr>
            <w:tcW w:w="2580" w:type="dxa"/>
            <w:tcBorders>
              <w:top w:val="nil"/>
              <w:left w:val="single" w:sz="4" w:space="0" w:color="75923C"/>
              <w:bottom w:val="nil"/>
              <w:right w:val="nil"/>
            </w:tcBorders>
            <w:shd w:val="clear" w:color="000000" w:fill="EAF1DD"/>
            <w:noWrap/>
            <w:vAlign w:val="center"/>
            <w:hideMark/>
          </w:tcPr>
          <w:p w:rsidR="007812CD" w:rsidRPr="00E0673E" w:rsidRDefault="007812CD" w:rsidP="00B532A1">
            <w:pPr>
              <w:jc w:val="left"/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</w:pPr>
            <w:r w:rsidRPr="00E0673E"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  <w:t>Información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000000" w:fill="EAF1DD"/>
            <w:noWrap/>
            <w:vAlign w:val="center"/>
            <w:hideMark/>
          </w:tcPr>
          <w:p w:rsidR="007812CD" w:rsidRPr="00E0673E" w:rsidRDefault="007812CD" w:rsidP="00B532A1">
            <w:pPr>
              <w:jc w:val="center"/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</w:pPr>
            <w:r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  <w:t>2.054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4" w:space="0" w:color="75923C"/>
            </w:tcBorders>
            <w:shd w:val="clear" w:color="000000" w:fill="EAF1DD"/>
            <w:noWrap/>
            <w:vAlign w:val="center"/>
            <w:hideMark/>
          </w:tcPr>
          <w:p w:rsidR="007812CD" w:rsidRPr="00E0673E" w:rsidRDefault="007812CD" w:rsidP="00B532A1">
            <w:pPr>
              <w:jc w:val="center"/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</w:pPr>
            <w:r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  <w:t>1.107</w:t>
            </w:r>
          </w:p>
        </w:tc>
      </w:tr>
      <w:tr w:rsidR="007812CD" w:rsidRPr="00E0673E" w:rsidTr="00B532A1">
        <w:trPr>
          <w:trHeight w:val="405"/>
        </w:trPr>
        <w:tc>
          <w:tcPr>
            <w:tcW w:w="2580" w:type="dxa"/>
            <w:tcBorders>
              <w:top w:val="nil"/>
              <w:left w:val="single" w:sz="4" w:space="0" w:color="75923C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812CD" w:rsidRPr="00E0673E" w:rsidRDefault="007812CD" w:rsidP="00B532A1">
            <w:pPr>
              <w:jc w:val="left"/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</w:pPr>
            <w:r w:rsidRPr="00E0673E"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  <w:t>Yo Voy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812CD" w:rsidRPr="00E0673E" w:rsidRDefault="007812CD" w:rsidP="00B532A1">
            <w:pPr>
              <w:jc w:val="center"/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</w:pPr>
            <w:r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  <w:t>474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4" w:space="0" w:color="75923C"/>
            </w:tcBorders>
            <w:shd w:val="clear" w:color="auto" w:fill="auto"/>
            <w:noWrap/>
            <w:vAlign w:val="center"/>
            <w:hideMark/>
          </w:tcPr>
          <w:p w:rsidR="007812CD" w:rsidRPr="00E0673E" w:rsidRDefault="007812CD" w:rsidP="00B532A1">
            <w:pPr>
              <w:jc w:val="center"/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</w:pPr>
            <w:r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  <w:t>233</w:t>
            </w:r>
          </w:p>
        </w:tc>
      </w:tr>
      <w:tr w:rsidR="007812CD" w:rsidRPr="00E0673E" w:rsidTr="00B532A1">
        <w:trPr>
          <w:trHeight w:val="405"/>
        </w:trPr>
        <w:tc>
          <w:tcPr>
            <w:tcW w:w="2580" w:type="dxa"/>
            <w:tcBorders>
              <w:top w:val="nil"/>
              <w:left w:val="single" w:sz="4" w:space="0" w:color="75923C"/>
              <w:bottom w:val="nil"/>
              <w:right w:val="nil"/>
            </w:tcBorders>
            <w:shd w:val="clear" w:color="000000" w:fill="EAF1DD"/>
            <w:noWrap/>
            <w:vAlign w:val="center"/>
            <w:hideMark/>
          </w:tcPr>
          <w:p w:rsidR="007812CD" w:rsidRPr="00E0673E" w:rsidRDefault="007812CD" w:rsidP="00B532A1">
            <w:pPr>
              <w:jc w:val="left"/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</w:pPr>
            <w:r w:rsidRPr="00E0673E"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  <w:t>Banco de trabajo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000000" w:fill="EAF1DD"/>
            <w:noWrap/>
            <w:vAlign w:val="center"/>
            <w:hideMark/>
          </w:tcPr>
          <w:p w:rsidR="007812CD" w:rsidRPr="00E0673E" w:rsidRDefault="007812CD" w:rsidP="00B532A1">
            <w:pPr>
              <w:jc w:val="center"/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</w:pPr>
            <w:r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  <w:t>310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4" w:space="0" w:color="75923C"/>
            </w:tcBorders>
            <w:shd w:val="clear" w:color="000000" w:fill="EAF1DD"/>
            <w:noWrap/>
            <w:vAlign w:val="center"/>
            <w:hideMark/>
          </w:tcPr>
          <w:p w:rsidR="007812CD" w:rsidRPr="00E0673E" w:rsidRDefault="007812CD" w:rsidP="00B532A1">
            <w:pPr>
              <w:jc w:val="center"/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</w:pPr>
            <w:r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  <w:t>242</w:t>
            </w:r>
          </w:p>
        </w:tc>
      </w:tr>
      <w:tr w:rsidR="007812CD" w:rsidRPr="00E0673E" w:rsidTr="00B532A1">
        <w:trPr>
          <w:trHeight w:val="405"/>
        </w:trPr>
        <w:tc>
          <w:tcPr>
            <w:tcW w:w="2580" w:type="dxa"/>
            <w:tcBorders>
              <w:top w:val="nil"/>
              <w:left w:val="single" w:sz="4" w:space="0" w:color="75923C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812CD" w:rsidRPr="00E0673E" w:rsidRDefault="007812CD" w:rsidP="00B532A1">
            <w:pPr>
              <w:jc w:val="left"/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</w:pPr>
            <w:r w:rsidRPr="00E0673E"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  <w:t>Asesorías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812CD" w:rsidRPr="00E0673E" w:rsidRDefault="004869C9" w:rsidP="00B532A1">
            <w:pPr>
              <w:jc w:val="center"/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</w:pPr>
            <w:r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  <w:t>71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4" w:space="0" w:color="75923C"/>
            </w:tcBorders>
            <w:shd w:val="clear" w:color="auto" w:fill="auto"/>
            <w:noWrap/>
            <w:vAlign w:val="center"/>
            <w:hideMark/>
          </w:tcPr>
          <w:p w:rsidR="007812CD" w:rsidRPr="00E0673E" w:rsidRDefault="004869C9" w:rsidP="00B532A1">
            <w:pPr>
              <w:jc w:val="center"/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</w:pPr>
            <w:r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  <w:t>71</w:t>
            </w:r>
          </w:p>
        </w:tc>
      </w:tr>
      <w:tr w:rsidR="007812CD" w:rsidRPr="00E0673E" w:rsidTr="00B532A1">
        <w:trPr>
          <w:trHeight w:val="405"/>
        </w:trPr>
        <w:tc>
          <w:tcPr>
            <w:tcW w:w="2580" w:type="dxa"/>
            <w:tcBorders>
              <w:top w:val="nil"/>
              <w:left w:val="single" w:sz="4" w:space="0" w:color="75923C"/>
              <w:bottom w:val="single" w:sz="4" w:space="0" w:color="75923C"/>
              <w:right w:val="nil"/>
            </w:tcBorders>
            <w:shd w:val="clear" w:color="000000" w:fill="EAF1DD"/>
            <w:noWrap/>
            <w:vAlign w:val="center"/>
            <w:hideMark/>
          </w:tcPr>
          <w:p w:rsidR="007812CD" w:rsidRPr="00E0673E" w:rsidRDefault="007812CD" w:rsidP="00B532A1">
            <w:pPr>
              <w:jc w:val="left"/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</w:pPr>
            <w:r w:rsidRPr="00E0673E"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  <w:t>Talleres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75923C"/>
              <w:right w:val="nil"/>
            </w:tcBorders>
            <w:shd w:val="clear" w:color="000000" w:fill="EAF1DD"/>
            <w:noWrap/>
            <w:vAlign w:val="center"/>
            <w:hideMark/>
          </w:tcPr>
          <w:p w:rsidR="007812CD" w:rsidRPr="00E0673E" w:rsidRDefault="004869C9" w:rsidP="00B532A1">
            <w:pPr>
              <w:jc w:val="center"/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</w:pPr>
            <w:r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  <w:t>21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75923C"/>
              <w:right w:val="single" w:sz="4" w:space="0" w:color="75923C"/>
            </w:tcBorders>
            <w:shd w:val="clear" w:color="000000" w:fill="EAF1DD"/>
            <w:noWrap/>
            <w:vAlign w:val="center"/>
            <w:hideMark/>
          </w:tcPr>
          <w:p w:rsidR="007812CD" w:rsidRPr="00E0673E" w:rsidRDefault="004869C9" w:rsidP="00B532A1">
            <w:pPr>
              <w:jc w:val="center"/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</w:pPr>
            <w:r>
              <w:rPr>
                <w:rFonts w:ascii="Bookman Old Style" w:eastAsia="Times New Roman" w:hAnsi="Bookman Old Style" w:cs="Times New Roman"/>
                <w:color w:val="000000"/>
                <w:sz w:val="20"/>
                <w:szCs w:val="20"/>
                <w:lang w:eastAsia="es-ES"/>
              </w:rPr>
              <w:t>21</w:t>
            </w:r>
          </w:p>
        </w:tc>
      </w:tr>
    </w:tbl>
    <w:p w:rsidR="00C05812" w:rsidRDefault="00C05812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</w:p>
    <w:p w:rsidR="00C05812" w:rsidRDefault="00C05812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</w:p>
    <w:p w:rsidR="00C05812" w:rsidRDefault="00C05812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</w:p>
    <w:p w:rsidR="00C05812" w:rsidRDefault="00DA6B32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  <w:r w:rsidRPr="00DA6B32">
        <w:rPr>
          <w:noProof/>
          <w:lang w:eastAsia="es-ES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1534232</wp:posOffset>
            </wp:positionH>
            <wp:positionV relativeFrom="paragraph">
              <wp:posOffset>6086</wp:posOffset>
            </wp:positionV>
            <wp:extent cx="2294890" cy="966470"/>
            <wp:effectExtent l="0" t="0" r="0" b="0"/>
            <wp:wrapThrough wrapText="bothSides">
              <wp:wrapPolygon edited="0">
                <wp:start x="0" y="0"/>
                <wp:lineTo x="0" y="21288"/>
                <wp:lineTo x="21337" y="21288"/>
                <wp:lineTo x="21337" y="0"/>
                <wp:lineTo x="0" y="0"/>
              </wp:wrapPolygon>
            </wp:wrapThrough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890" cy="96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13BEA" w:rsidRDefault="00313BEA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</w:p>
    <w:p w:rsidR="00DA6B32" w:rsidRDefault="00DA6B32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</w:p>
    <w:p w:rsidR="00DA6B32" w:rsidRDefault="00DA6B32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</w:p>
    <w:p w:rsidR="00DA6B32" w:rsidRDefault="00DA6B32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</w:p>
    <w:p w:rsidR="00DA6B32" w:rsidRDefault="00DA6B32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</w:p>
    <w:p w:rsidR="00DA6B32" w:rsidRDefault="00DA6B32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</w:p>
    <w:p w:rsidR="00DA6B32" w:rsidRDefault="00DA6B32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</w:p>
    <w:p w:rsidR="00313BEA" w:rsidRDefault="00313BEA" w:rsidP="00B44FC2">
      <w:pPr>
        <w:rPr>
          <w:rFonts w:ascii="Bookman Old Style" w:hAnsi="Bookman Old Style" w:cs="Lucida Sans Unicode"/>
          <w:color w:val="000000" w:themeColor="text1"/>
          <w:sz w:val="20"/>
          <w:szCs w:val="20"/>
          <w:shd w:val="clear" w:color="auto" w:fill="FFFFFF"/>
        </w:rPr>
      </w:pPr>
      <w:bookmarkStart w:id="0" w:name="_GoBack"/>
      <w:bookmarkEnd w:id="0"/>
    </w:p>
    <w:p w:rsidR="00E539DF" w:rsidRDefault="00E539DF" w:rsidP="00E539DF">
      <w:pPr>
        <w:rPr>
          <w:rFonts w:ascii="Bookman Old Style" w:hAnsi="Bookman Old Style" w:cs="Estrangelo Edessa"/>
          <w:b/>
          <w:color w:val="000000" w:themeColor="text1"/>
          <w:sz w:val="20"/>
          <w:szCs w:val="20"/>
        </w:rPr>
      </w:pPr>
      <w:r w:rsidRPr="00E539DF">
        <w:rPr>
          <w:rFonts w:ascii="Bookman Old Style" w:hAnsi="Bookman Old Style" w:cs="Estrangelo Edessa"/>
          <w:b/>
          <w:color w:val="000000" w:themeColor="text1"/>
          <w:sz w:val="20"/>
          <w:szCs w:val="20"/>
        </w:rPr>
        <w:t>OTRAS ACTIVIDADES REALIZADAS EN 2017</w:t>
      </w:r>
    </w:p>
    <w:p w:rsidR="00E539DF" w:rsidRPr="00E539DF" w:rsidRDefault="00E539DF" w:rsidP="00E539DF">
      <w:pPr>
        <w:rPr>
          <w:rFonts w:ascii="Bookman Old Style" w:hAnsi="Bookman Old Style" w:cs="Estrangelo Edessa"/>
          <w:b/>
          <w:color w:val="000000" w:themeColor="text1"/>
          <w:sz w:val="20"/>
          <w:szCs w:val="20"/>
        </w:rPr>
      </w:pPr>
    </w:p>
    <w:p w:rsidR="00E539DF" w:rsidRDefault="00E539DF" w:rsidP="00E539DF">
      <w:pPr>
        <w:pStyle w:val="Prrafodelista"/>
        <w:numPr>
          <w:ilvl w:val="0"/>
          <w:numId w:val="6"/>
        </w:numPr>
        <w:rPr>
          <w:rFonts w:ascii="Bookman Old Style" w:hAnsi="Bookman Old Style"/>
          <w:sz w:val="20"/>
          <w:szCs w:val="20"/>
        </w:rPr>
      </w:pPr>
      <w:r>
        <w:rPr>
          <w:rFonts w:ascii="Bookman Old Style" w:hAnsi="Bookman Old Style"/>
          <w:sz w:val="20"/>
          <w:szCs w:val="20"/>
        </w:rPr>
        <w:t>Día de las familias numerosas en el Parque de Atracciones de Zaragoza.</w:t>
      </w:r>
    </w:p>
    <w:p w:rsidR="00E539DF" w:rsidRDefault="00E539DF" w:rsidP="00E539DF">
      <w:pPr>
        <w:pStyle w:val="Prrafodelista"/>
        <w:numPr>
          <w:ilvl w:val="0"/>
          <w:numId w:val="6"/>
        </w:numPr>
        <w:rPr>
          <w:rFonts w:ascii="Bookman Old Style" w:hAnsi="Bookman Old Style"/>
          <w:sz w:val="20"/>
          <w:szCs w:val="20"/>
        </w:rPr>
      </w:pPr>
      <w:r>
        <w:rPr>
          <w:rFonts w:ascii="Bookman Old Style" w:hAnsi="Bookman Old Style"/>
          <w:sz w:val="20"/>
          <w:szCs w:val="20"/>
        </w:rPr>
        <w:t>Visita al Centro Astronómico de Aragón.</w:t>
      </w:r>
    </w:p>
    <w:p w:rsidR="00E539DF" w:rsidRDefault="00E539DF" w:rsidP="00E539DF">
      <w:pPr>
        <w:pStyle w:val="Prrafodelista"/>
        <w:numPr>
          <w:ilvl w:val="0"/>
          <w:numId w:val="6"/>
        </w:numPr>
        <w:rPr>
          <w:rFonts w:ascii="Bookman Old Style" w:hAnsi="Bookman Old Style"/>
          <w:sz w:val="20"/>
          <w:szCs w:val="20"/>
        </w:rPr>
      </w:pPr>
      <w:r>
        <w:rPr>
          <w:rFonts w:ascii="Bookman Old Style" w:hAnsi="Bookman Old Style"/>
          <w:sz w:val="20"/>
          <w:szCs w:val="20"/>
        </w:rPr>
        <w:t>Entrega de lavadora-secadora donada por Balay a 3 familias socias</w:t>
      </w:r>
      <w:r w:rsidR="00EF49C1">
        <w:rPr>
          <w:rFonts w:ascii="Bookman Old Style" w:hAnsi="Bookman Old Style"/>
          <w:sz w:val="20"/>
          <w:szCs w:val="20"/>
        </w:rPr>
        <w:t xml:space="preserve"> que tuvieron trillizos</w:t>
      </w:r>
      <w:r>
        <w:rPr>
          <w:rFonts w:ascii="Bookman Old Style" w:hAnsi="Bookman Old Style"/>
          <w:sz w:val="20"/>
          <w:szCs w:val="20"/>
        </w:rPr>
        <w:t>.</w:t>
      </w:r>
    </w:p>
    <w:p w:rsidR="00E539DF" w:rsidRDefault="00E539DF" w:rsidP="00E539DF">
      <w:pPr>
        <w:pStyle w:val="Prrafodelista"/>
        <w:numPr>
          <w:ilvl w:val="0"/>
          <w:numId w:val="6"/>
        </w:numPr>
        <w:rPr>
          <w:rFonts w:ascii="Bookman Old Style" w:hAnsi="Bookman Old Style"/>
          <w:sz w:val="20"/>
          <w:szCs w:val="20"/>
        </w:rPr>
      </w:pPr>
      <w:r>
        <w:rPr>
          <w:rFonts w:ascii="Bookman Old Style" w:hAnsi="Bookman Old Style"/>
          <w:sz w:val="20"/>
          <w:szCs w:val="20"/>
        </w:rPr>
        <w:t>Participación en diversas jornadas organizadas por el Gobierno de Aragón.</w:t>
      </w:r>
    </w:p>
    <w:p w:rsidR="00E539DF" w:rsidRDefault="00E539DF" w:rsidP="00E539DF">
      <w:pPr>
        <w:rPr>
          <w:rFonts w:ascii="Bookman Old Style" w:hAnsi="Bookman Old Style"/>
          <w:sz w:val="20"/>
          <w:szCs w:val="20"/>
        </w:rPr>
      </w:pPr>
    </w:p>
    <w:p w:rsidR="00E539DF" w:rsidRDefault="00E539DF" w:rsidP="00E539DF">
      <w:pPr>
        <w:rPr>
          <w:rFonts w:ascii="Bookman Old Style" w:hAnsi="Bookman Old Style"/>
          <w:sz w:val="20"/>
          <w:szCs w:val="20"/>
        </w:rPr>
      </w:pPr>
    </w:p>
    <w:p w:rsidR="00F327E1" w:rsidRDefault="00F327E1" w:rsidP="00E539DF">
      <w:pPr>
        <w:rPr>
          <w:rFonts w:ascii="Bookman Old Style" w:hAnsi="Bookman Old Style"/>
          <w:sz w:val="20"/>
          <w:szCs w:val="20"/>
        </w:rPr>
      </w:pPr>
    </w:p>
    <w:p w:rsidR="00F327E1" w:rsidRDefault="00F327E1" w:rsidP="00E539DF">
      <w:pPr>
        <w:rPr>
          <w:rFonts w:ascii="Bookman Old Style" w:hAnsi="Bookman Old Style"/>
          <w:sz w:val="20"/>
          <w:szCs w:val="20"/>
        </w:rPr>
      </w:pPr>
    </w:p>
    <w:p w:rsidR="00F327E1" w:rsidRDefault="00F327E1" w:rsidP="00E539DF">
      <w:pPr>
        <w:rPr>
          <w:rFonts w:ascii="Bookman Old Style" w:hAnsi="Bookman Old Style"/>
          <w:sz w:val="20"/>
          <w:szCs w:val="20"/>
        </w:rPr>
      </w:pPr>
    </w:p>
    <w:p w:rsidR="00F327E1" w:rsidRDefault="00F327E1" w:rsidP="00E539DF">
      <w:pPr>
        <w:rPr>
          <w:rFonts w:ascii="Bookman Old Style" w:hAnsi="Bookman Old Style"/>
          <w:sz w:val="20"/>
          <w:szCs w:val="20"/>
        </w:rPr>
      </w:pPr>
    </w:p>
    <w:p w:rsidR="00F327E1" w:rsidRDefault="00F327E1" w:rsidP="00E539DF">
      <w:pPr>
        <w:rPr>
          <w:rFonts w:ascii="Bookman Old Style" w:hAnsi="Bookman Old Style"/>
          <w:sz w:val="20"/>
          <w:szCs w:val="20"/>
        </w:rPr>
      </w:pPr>
    </w:p>
    <w:p w:rsidR="00F327E1" w:rsidRDefault="00F327E1" w:rsidP="00E539DF">
      <w:pPr>
        <w:rPr>
          <w:rFonts w:ascii="Bookman Old Style" w:hAnsi="Bookman Old Style"/>
          <w:sz w:val="20"/>
          <w:szCs w:val="20"/>
        </w:rPr>
      </w:pPr>
    </w:p>
    <w:p w:rsidR="00F327E1" w:rsidRDefault="00F327E1" w:rsidP="00E539DF">
      <w:pPr>
        <w:rPr>
          <w:rFonts w:ascii="Bookman Old Style" w:hAnsi="Bookman Old Style"/>
          <w:sz w:val="20"/>
          <w:szCs w:val="20"/>
        </w:rPr>
      </w:pPr>
    </w:p>
    <w:p w:rsidR="00F327E1" w:rsidRDefault="00F327E1" w:rsidP="00E539DF">
      <w:pPr>
        <w:rPr>
          <w:rFonts w:ascii="Bookman Old Style" w:hAnsi="Bookman Old Style"/>
          <w:sz w:val="20"/>
          <w:szCs w:val="20"/>
        </w:rPr>
      </w:pPr>
    </w:p>
    <w:p w:rsidR="00F327E1" w:rsidRDefault="00F327E1" w:rsidP="00E539DF">
      <w:pPr>
        <w:rPr>
          <w:rFonts w:ascii="Bookman Old Style" w:hAnsi="Bookman Old Style"/>
          <w:sz w:val="20"/>
          <w:szCs w:val="20"/>
        </w:rPr>
      </w:pPr>
    </w:p>
    <w:p w:rsidR="00F327E1" w:rsidRDefault="00F327E1" w:rsidP="00E539DF">
      <w:pPr>
        <w:rPr>
          <w:rFonts w:ascii="Bookman Old Style" w:hAnsi="Bookman Old Style"/>
          <w:sz w:val="20"/>
          <w:szCs w:val="20"/>
        </w:rPr>
      </w:pPr>
    </w:p>
    <w:p w:rsidR="00F327E1" w:rsidRDefault="00F327E1" w:rsidP="00E539DF">
      <w:pPr>
        <w:rPr>
          <w:rFonts w:ascii="Bookman Old Style" w:hAnsi="Bookman Old Style"/>
          <w:sz w:val="20"/>
          <w:szCs w:val="20"/>
        </w:rPr>
      </w:pPr>
    </w:p>
    <w:p w:rsidR="00F327E1" w:rsidRDefault="00F327E1" w:rsidP="00E539DF">
      <w:pPr>
        <w:rPr>
          <w:rFonts w:ascii="Bookman Old Style" w:hAnsi="Bookman Old Style"/>
          <w:sz w:val="20"/>
          <w:szCs w:val="20"/>
        </w:rPr>
      </w:pPr>
    </w:p>
    <w:p w:rsidR="00F327E1" w:rsidRDefault="00F327E1" w:rsidP="00E539DF">
      <w:pPr>
        <w:rPr>
          <w:rFonts w:ascii="Bookman Old Style" w:hAnsi="Bookman Old Style"/>
          <w:sz w:val="20"/>
          <w:szCs w:val="20"/>
        </w:rPr>
      </w:pPr>
    </w:p>
    <w:p w:rsidR="00F327E1" w:rsidRDefault="00F327E1" w:rsidP="00E539DF">
      <w:pPr>
        <w:rPr>
          <w:rFonts w:ascii="Bookman Old Style" w:hAnsi="Bookman Old Style"/>
          <w:sz w:val="20"/>
          <w:szCs w:val="20"/>
        </w:rPr>
      </w:pPr>
    </w:p>
    <w:p w:rsidR="003C01B9" w:rsidRPr="00E539DF" w:rsidRDefault="003C01B9" w:rsidP="00E539DF">
      <w:pPr>
        <w:rPr>
          <w:rFonts w:ascii="Bookman Old Style" w:hAnsi="Bookman Old Style"/>
          <w:sz w:val="20"/>
          <w:szCs w:val="20"/>
        </w:rPr>
      </w:pPr>
    </w:p>
    <w:tbl>
      <w:tblPr>
        <w:tblStyle w:val="Sombreadoclaro-nfasis3"/>
        <w:tblW w:w="8755" w:type="dxa"/>
        <w:tblLook w:val="04A0"/>
      </w:tblPr>
      <w:tblGrid>
        <w:gridCol w:w="817"/>
        <w:gridCol w:w="7938"/>
      </w:tblGrid>
      <w:tr w:rsidR="003C01B9" w:rsidTr="00DD5AE4">
        <w:trPr>
          <w:cnfStyle w:val="100000000000"/>
        </w:trPr>
        <w:tc>
          <w:tcPr>
            <w:cnfStyle w:val="001000000000"/>
            <w:tcW w:w="817" w:type="dxa"/>
          </w:tcPr>
          <w:p w:rsidR="003C01B9" w:rsidRDefault="003C01B9" w:rsidP="00DD5AE4">
            <w:pPr>
              <w:rPr>
                <w:rFonts w:ascii="Bookman Old Style" w:hAnsi="Bookman Old Style"/>
                <w:sz w:val="20"/>
                <w:szCs w:val="20"/>
              </w:rPr>
            </w:pPr>
          </w:p>
        </w:tc>
        <w:tc>
          <w:tcPr>
            <w:tcW w:w="7938" w:type="dxa"/>
          </w:tcPr>
          <w:p w:rsidR="003C01B9" w:rsidRDefault="003C01B9" w:rsidP="00DD5AE4">
            <w:pPr>
              <w:cnfStyle w:val="100000000000"/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REIVINDICACIONES</w:t>
            </w:r>
          </w:p>
        </w:tc>
      </w:tr>
      <w:tr w:rsidR="003C01B9" w:rsidRPr="00687FD3" w:rsidTr="00DD5AE4">
        <w:trPr>
          <w:cnfStyle w:val="000000100000"/>
        </w:trPr>
        <w:tc>
          <w:tcPr>
            <w:cnfStyle w:val="001000000000"/>
            <w:tcW w:w="817" w:type="dxa"/>
          </w:tcPr>
          <w:p w:rsidR="003C01B9" w:rsidRPr="00855F47" w:rsidRDefault="003C01B9" w:rsidP="00DD5AE4">
            <w:pPr>
              <w:spacing w:line="276" w:lineRule="auto"/>
              <w:jc w:val="center"/>
              <w:rPr>
                <w:rFonts w:ascii="Bookman Old Style" w:hAnsi="Bookman Old Style"/>
                <w:sz w:val="20"/>
                <w:szCs w:val="20"/>
              </w:rPr>
            </w:pPr>
            <w:r w:rsidRPr="00855F47">
              <w:rPr>
                <w:rFonts w:ascii="Bookman Old Style" w:hAnsi="Bookman Old Style"/>
                <w:sz w:val="20"/>
                <w:szCs w:val="20"/>
              </w:rPr>
              <w:t>1</w:t>
            </w:r>
          </w:p>
        </w:tc>
        <w:tc>
          <w:tcPr>
            <w:tcW w:w="7938" w:type="dxa"/>
          </w:tcPr>
          <w:p w:rsidR="003C01B9" w:rsidRPr="00855F47" w:rsidRDefault="00C97FEB" w:rsidP="00DD5AE4">
            <w:pPr>
              <w:spacing w:line="276" w:lineRule="auto"/>
              <w:cnfStyle w:val="000000100000"/>
              <w:rPr>
                <w:rFonts w:ascii="Bookman Old Style" w:hAnsi="Bookman Old Style"/>
                <w:color w:val="auto"/>
                <w:sz w:val="20"/>
                <w:szCs w:val="20"/>
              </w:rPr>
            </w:pPr>
            <w:r>
              <w:rPr>
                <w:rFonts w:ascii="Bookman Old Style" w:hAnsi="Bookman Old Style"/>
                <w:color w:val="auto"/>
                <w:sz w:val="20"/>
                <w:szCs w:val="20"/>
              </w:rPr>
              <w:t>Considerar</w:t>
            </w:r>
            <w:r w:rsidR="0019346B">
              <w:rPr>
                <w:rFonts w:ascii="Bookman Old Style" w:hAnsi="Bookman Old Style"/>
                <w:color w:val="auto"/>
                <w:sz w:val="20"/>
                <w:szCs w:val="20"/>
              </w:rPr>
              <w:t xml:space="preserve"> la renta per cápita en los baremos de ayudas y becas.</w:t>
            </w:r>
          </w:p>
        </w:tc>
      </w:tr>
      <w:tr w:rsidR="003C01B9" w:rsidRPr="00687FD3" w:rsidTr="00DD5AE4">
        <w:tc>
          <w:tcPr>
            <w:cnfStyle w:val="001000000000"/>
            <w:tcW w:w="817" w:type="dxa"/>
          </w:tcPr>
          <w:p w:rsidR="003C01B9" w:rsidRPr="00855F47" w:rsidRDefault="003C01B9" w:rsidP="00DD5AE4">
            <w:pPr>
              <w:spacing w:line="276" w:lineRule="auto"/>
              <w:jc w:val="center"/>
              <w:rPr>
                <w:rFonts w:ascii="Bookman Old Style" w:hAnsi="Bookman Old Style"/>
                <w:sz w:val="20"/>
                <w:szCs w:val="20"/>
              </w:rPr>
            </w:pPr>
            <w:r w:rsidRPr="00855F47">
              <w:rPr>
                <w:rFonts w:ascii="Bookman Old Style" w:hAnsi="Bookman Old Style"/>
                <w:sz w:val="20"/>
                <w:szCs w:val="20"/>
              </w:rPr>
              <w:t>2</w:t>
            </w:r>
          </w:p>
        </w:tc>
        <w:tc>
          <w:tcPr>
            <w:tcW w:w="7938" w:type="dxa"/>
          </w:tcPr>
          <w:p w:rsidR="003C01B9" w:rsidRPr="00855F47" w:rsidRDefault="00C97FEB" w:rsidP="00C97FEB">
            <w:pPr>
              <w:spacing w:line="276" w:lineRule="auto"/>
              <w:cnfStyle w:val="000000000000"/>
              <w:rPr>
                <w:rFonts w:ascii="Bookman Old Style" w:hAnsi="Bookman Old Style"/>
                <w:color w:val="auto"/>
                <w:sz w:val="20"/>
                <w:szCs w:val="20"/>
              </w:rPr>
            </w:pPr>
            <w:r>
              <w:rPr>
                <w:rFonts w:ascii="Bookman Old Style" w:hAnsi="Bookman Old Style"/>
                <w:color w:val="auto"/>
                <w:sz w:val="20"/>
                <w:szCs w:val="20"/>
              </w:rPr>
              <w:t>Establecer la a</w:t>
            </w:r>
            <w:r w:rsidR="0019346B">
              <w:rPr>
                <w:rFonts w:ascii="Bookman Old Style" w:hAnsi="Bookman Old Style"/>
                <w:color w:val="auto"/>
                <w:sz w:val="20"/>
                <w:szCs w:val="20"/>
              </w:rPr>
              <w:t>yuda universal por nacimiento de tercer hijo.</w:t>
            </w:r>
          </w:p>
        </w:tc>
      </w:tr>
      <w:tr w:rsidR="003C01B9" w:rsidRPr="00687FD3" w:rsidTr="00DD5AE4">
        <w:trPr>
          <w:cnfStyle w:val="000000100000"/>
        </w:trPr>
        <w:tc>
          <w:tcPr>
            <w:cnfStyle w:val="001000000000"/>
            <w:tcW w:w="817" w:type="dxa"/>
          </w:tcPr>
          <w:p w:rsidR="003C01B9" w:rsidRPr="00855F47" w:rsidRDefault="003C01B9" w:rsidP="00DD5AE4">
            <w:pPr>
              <w:spacing w:line="276" w:lineRule="auto"/>
              <w:jc w:val="center"/>
              <w:rPr>
                <w:rFonts w:ascii="Bookman Old Style" w:hAnsi="Bookman Old Style"/>
                <w:sz w:val="20"/>
                <w:szCs w:val="20"/>
              </w:rPr>
            </w:pPr>
            <w:r w:rsidRPr="00855F47">
              <w:rPr>
                <w:rFonts w:ascii="Bookman Old Style" w:hAnsi="Bookman Old Style"/>
                <w:sz w:val="20"/>
                <w:szCs w:val="20"/>
              </w:rPr>
              <w:t>3</w:t>
            </w:r>
          </w:p>
        </w:tc>
        <w:tc>
          <w:tcPr>
            <w:tcW w:w="7938" w:type="dxa"/>
          </w:tcPr>
          <w:p w:rsidR="003C01B9" w:rsidRPr="00855F47" w:rsidRDefault="00C97FEB" w:rsidP="00DD5AE4">
            <w:pPr>
              <w:spacing w:line="276" w:lineRule="auto"/>
              <w:cnfStyle w:val="000000100000"/>
              <w:rPr>
                <w:rFonts w:ascii="Bookman Old Style" w:hAnsi="Bookman Old Style"/>
                <w:color w:val="auto"/>
                <w:sz w:val="20"/>
                <w:szCs w:val="20"/>
              </w:rPr>
            </w:pPr>
            <w:r>
              <w:rPr>
                <w:rFonts w:ascii="Bookman Old Style" w:hAnsi="Bookman Old Style"/>
                <w:color w:val="auto"/>
                <w:sz w:val="20"/>
                <w:szCs w:val="20"/>
              </w:rPr>
              <w:t>Actualizar</w:t>
            </w:r>
            <w:r w:rsidR="0019346B">
              <w:rPr>
                <w:rFonts w:ascii="Bookman Old Style" w:hAnsi="Bookman Old Style"/>
                <w:color w:val="auto"/>
                <w:sz w:val="20"/>
                <w:szCs w:val="20"/>
              </w:rPr>
              <w:t xml:space="preserve"> de los importes de los límites de renta en ayudas y prestaciones.</w:t>
            </w:r>
          </w:p>
        </w:tc>
      </w:tr>
      <w:tr w:rsidR="003C01B9" w:rsidRPr="00687FD3" w:rsidTr="00DD5AE4">
        <w:tc>
          <w:tcPr>
            <w:cnfStyle w:val="001000000000"/>
            <w:tcW w:w="817" w:type="dxa"/>
          </w:tcPr>
          <w:p w:rsidR="003C01B9" w:rsidRPr="00855F47" w:rsidRDefault="003C01B9" w:rsidP="00DD5AE4">
            <w:pPr>
              <w:spacing w:line="276" w:lineRule="auto"/>
              <w:jc w:val="center"/>
              <w:rPr>
                <w:rFonts w:ascii="Bookman Old Style" w:hAnsi="Bookman Old Style"/>
                <w:sz w:val="20"/>
                <w:szCs w:val="20"/>
              </w:rPr>
            </w:pPr>
            <w:r w:rsidRPr="00855F47">
              <w:rPr>
                <w:rFonts w:ascii="Bookman Old Style" w:hAnsi="Bookman Old Style"/>
                <w:sz w:val="20"/>
                <w:szCs w:val="20"/>
              </w:rPr>
              <w:t>4</w:t>
            </w:r>
          </w:p>
        </w:tc>
        <w:tc>
          <w:tcPr>
            <w:tcW w:w="7938" w:type="dxa"/>
          </w:tcPr>
          <w:p w:rsidR="003C01B9" w:rsidRPr="00855F47" w:rsidRDefault="00C97FEB" w:rsidP="0019346B">
            <w:pPr>
              <w:spacing w:line="276" w:lineRule="auto"/>
              <w:cnfStyle w:val="000000000000"/>
              <w:rPr>
                <w:rFonts w:ascii="Bookman Old Style" w:hAnsi="Bookman Old Style"/>
                <w:color w:val="auto"/>
                <w:sz w:val="20"/>
                <w:szCs w:val="20"/>
              </w:rPr>
            </w:pPr>
            <w:r>
              <w:rPr>
                <w:rFonts w:ascii="Bookman Old Style" w:hAnsi="Bookman Old Style"/>
                <w:color w:val="auto"/>
                <w:sz w:val="20"/>
                <w:szCs w:val="20"/>
              </w:rPr>
              <w:t>Incrementar</w:t>
            </w:r>
            <w:r w:rsidR="0019346B">
              <w:rPr>
                <w:rFonts w:ascii="Bookman Old Style" w:hAnsi="Bookman Old Style"/>
                <w:color w:val="auto"/>
                <w:sz w:val="20"/>
                <w:szCs w:val="20"/>
              </w:rPr>
              <w:t xml:space="preserve"> de las plazas en escuelas infantiles.</w:t>
            </w:r>
          </w:p>
        </w:tc>
      </w:tr>
      <w:tr w:rsidR="003C01B9" w:rsidRPr="00687FD3" w:rsidTr="00DD5AE4">
        <w:trPr>
          <w:cnfStyle w:val="000000100000"/>
        </w:trPr>
        <w:tc>
          <w:tcPr>
            <w:cnfStyle w:val="001000000000"/>
            <w:tcW w:w="817" w:type="dxa"/>
          </w:tcPr>
          <w:p w:rsidR="003C01B9" w:rsidRPr="00855F47" w:rsidRDefault="003C01B9" w:rsidP="00DD5AE4">
            <w:pPr>
              <w:spacing w:line="276" w:lineRule="auto"/>
              <w:jc w:val="center"/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5</w:t>
            </w:r>
          </w:p>
        </w:tc>
        <w:tc>
          <w:tcPr>
            <w:tcW w:w="7938" w:type="dxa"/>
          </w:tcPr>
          <w:p w:rsidR="003C01B9" w:rsidRPr="00855F47" w:rsidRDefault="00C97FEB" w:rsidP="00DD5AE4">
            <w:pPr>
              <w:spacing w:line="276" w:lineRule="auto"/>
              <w:cnfStyle w:val="000000100000"/>
              <w:rPr>
                <w:rFonts w:ascii="Bookman Old Style" w:hAnsi="Bookman Old Style"/>
                <w:color w:val="auto"/>
                <w:sz w:val="20"/>
                <w:szCs w:val="20"/>
              </w:rPr>
            </w:pPr>
            <w:r>
              <w:rPr>
                <w:rFonts w:ascii="Bookman Old Style" w:hAnsi="Bookman Old Style"/>
                <w:color w:val="auto"/>
                <w:sz w:val="20"/>
                <w:szCs w:val="20"/>
              </w:rPr>
              <w:t>Calcular</w:t>
            </w:r>
            <w:r w:rsidR="0019346B">
              <w:rPr>
                <w:rFonts w:ascii="Bookman Old Style" w:hAnsi="Bookman Old Style"/>
                <w:color w:val="auto"/>
                <w:sz w:val="20"/>
                <w:szCs w:val="20"/>
              </w:rPr>
              <w:t xml:space="preserve"> del ICA en función del consumo de agua per cápita.</w:t>
            </w:r>
          </w:p>
        </w:tc>
      </w:tr>
      <w:tr w:rsidR="003C01B9" w:rsidRPr="00687FD3" w:rsidTr="00DD5AE4">
        <w:tc>
          <w:tcPr>
            <w:cnfStyle w:val="001000000000"/>
            <w:tcW w:w="817" w:type="dxa"/>
          </w:tcPr>
          <w:p w:rsidR="003C01B9" w:rsidRDefault="003C01B9" w:rsidP="00DD5AE4">
            <w:pPr>
              <w:spacing w:line="276" w:lineRule="auto"/>
              <w:jc w:val="center"/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6</w:t>
            </w:r>
          </w:p>
        </w:tc>
        <w:tc>
          <w:tcPr>
            <w:tcW w:w="7938" w:type="dxa"/>
          </w:tcPr>
          <w:p w:rsidR="003C01B9" w:rsidRPr="00855F47" w:rsidRDefault="00C97FEB" w:rsidP="00DD5AE4">
            <w:pPr>
              <w:spacing w:line="276" w:lineRule="auto"/>
              <w:cnfStyle w:val="000000000000"/>
              <w:rPr>
                <w:rFonts w:ascii="Bookman Old Style" w:hAnsi="Bookman Old Style"/>
                <w:color w:val="auto"/>
                <w:sz w:val="20"/>
                <w:szCs w:val="20"/>
              </w:rPr>
            </w:pPr>
            <w:r>
              <w:rPr>
                <w:rFonts w:ascii="Bookman Old Style" w:hAnsi="Bookman Old Style"/>
                <w:color w:val="auto"/>
                <w:sz w:val="20"/>
                <w:szCs w:val="20"/>
              </w:rPr>
              <w:t>Sustituir del libro de familia numerosa por un certificado y el carné familiar.</w:t>
            </w:r>
          </w:p>
        </w:tc>
      </w:tr>
      <w:tr w:rsidR="003C01B9" w:rsidRPr="00687FD3" w:rsidTr="00DD5AE4">
        <w:trPr>
          <w:cnfStyle w:val="000000100000"/>
        </w:trPr>
        <w:tc>
          <w:tcPr>
            <w:cnfStyle w:val="001000000000"/>
            <w:tcW w:w="817" w:type="dxa"/>
          </w:tcPr>
          <w:p w:rsidR="003C01B9" w:rsidRDefault="003C01B9" w:rsidP="00DD5AE4">
            <w:pPr>
              <w:spacing w:line="276" w:lineRule="auto"/>
              <w:jc w:val="center"/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7</w:t>
            </w:r>
          </w:p>
        </w:tc>
        <w:tc>
          <w:tcPr>
            <w:tcW w:w="7938" w:type="dxa"/>
          </w:tcPr>
          <w:p w:rsidR="003C01B9" w:rsidRPr="00855F47" w:rsidRDefault="00C97FEB" w:rsidP="00DD5AE4">
            <w:pPr>
              <w:spacing w:line="276" w:lineRule="auto"/>
              <w:cnfStyle w:val="000000100000"/>
              <w:rPr>
                <w:rFonts w:ascii="Bookman Old Style" w:hAnsi="Bookman Old Style"/>
                <w:color w:val="auto"/>
                <w:sz w:val="20"/>
                <w:szCs w:val="20"/>
              </w:rPr>
            </w:pPr>
            <w:r>
              <w:rPr>
                <w:rFonts w:ascii="Bookman Old Style" w:hAnsi="Bookman Old Style"/>
                <w:color w:val="auto"/>
                <w:sz w:val="20"/>
                <w:szCs w:val="20"/>
              </w:rPr>
              <w:t>Mantener de la categoría del título de familia numerosa independientemente del número de hijos.</w:t>
            </w:r>
          </w:p>
        </w:tc>
      </w:tr>
      <w:tr w:rsidR="003C01B9" w:rsidRPr="00687FD3" w:rsidTr="00DD5AE4">
        <w:tc>
          <w:tcPr>
            <w:cnfStyle w:val="001000000000"/>
            <w:tcW w:w="817" w:type="dxa"/>
          </w:tcPr>
          <w:p w:rsidR="003C01B9" w:rsidRDefault="003C01B9" w:rsidP="00DD5AE4">
            <w:pPr>
              <w:spacing w:line="276" w:lineRule="auto"/>
              <w:jc w:val="center"/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8</w:t>
            </w:r>
          </w:p>
        </w:tc>
        <w:tc>
          <w:tcPr>
            <w:tcW w:w="7938" w:type="dxa"/>
          </w:tcPr>
          <w:p w:rsidR="003C01B9" w:rsidRPr="00855F47" w:rsidRDefault="00C97FEB" w:rsidP="00DD5AE4">
            <w:pPr>
              <w:spacing w:line="276" w:lineRule="auto"/>
              <w:cnfStyle w:val="000000000000"/>
              <w:rPr>
                <w:rFonts w:ascii="Bookman Old Style" w:hAnsi="Bookman Old Style"/>
                <w:color w:val="auto"/>
                <w:sz w:val="20"/>
                <w:szCs w:val="20"/>
              </w:rPr>
            </w:pPr>
            <w:r>
              <w:rPr>
                <w:rFonts w:ascii="Bookman Old Style" w:hAnsi="Bookman Old Style"/>
                <w:color w:val="auto"/>
                <w:sz w:val="20"/>
                <w:szCs w:val="20"/>
              </w:rPr>
              <w:t>Plantear reflexión sobre el título de familia numerosa en el caso de custodia compartida.</w:t>
            </w:r>
          </w:p>
        </w:tc>
      </w:tr>
      <w:tr w:rsidR="003C01B9" w:rsidRPr="00687FD3" w:rsidTr="00DD5AE4">
        <w:trPr>
          <w:cnfStyle w:val="000000100000"/>
        </w:trPr>
        <w:tc>
          <w:tcPr>
            <w:cnfStyle w:val="001000000000"/>
            <w:tcW w:w="817" w:type="dxa"/>
          </w:tcPr>
          <w:p w:rsidR="003C01B9" w:rsidRDefault="003C01B9" w:rsidP="00DD5AE4">
            <w:pPr>
              <w:spacing w:line="276" w:lineRule="auto"/>
              <w:jc w:val="center"/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9</w:t>
            </w:r>
          </w:p>
        </w:tc>
        <w:tc>
          <w:tcPr>
            <w:tcW w:w="7938" w:type="dxa"/>
          </w:tcPr>
          <w:p w:rsidR="003C01B9" w:rsidRPr="00855F47" w:rsidRDefault="00A47591" w:rsidP="00DD5AE4">
            <w:pPr>
              <w:spacing w:line="276" w:lineRule="auto"/>
              <w:cnfStyle w:val="000000100000"/>
              <w:rPr>
                <w:rFonts w:ascii="Bookman Old Style" w:hAnsi="Bookman Old Style"/>
                <w:color w:val="auto"/>
                <w:sz w:val="20"/>
                <w:szCs w:val="20"/>
              </w:rPr>
            </w:pPr>
            <w:r>
              <w:rPr>
                <w:rFonts w:ascii="Bookman Old Style" w:hAnsi="Bookman Old Style"/>
                <w:color w:val="auto"/>
                <w:sz w:val="20"/>
                <w:szCs w:val="20"/>
              </w:rPr>
              <w:t>Apli</w:t>
            </w:r>
            <w:r w:rsidR="00C97FEB">
              <w:rPr>
                <w:rFonts w:ascii="Bookman Old Style" w:hAnsi="Bookman Old Style"/>
                <w:color w:val="auto"/>
                <w:sz w:val="20"/>
                <w:szCs w:val="20"/>
              </w:rPr>
              <w:t>car descuentos en el transporte interubano tal como se hace en el urbano.</w:t>
            </w:r>
          </w:p>
        </w:tc>
      </w:tr>
      <w:tr w:rsidR="003C01B9" w:rsidRPr="00687FD3" w:rsidTr="00DD5AE4">
        <w:tc>
          <w:tcPr>
            <w:cnfStyle w:val="001000000000"/>
            <w:tcW w:w="817" w:type="dxa"/>
          </w:tcPr>
          <w:p w:rsidR="003C01B9" w:rsidRDefault="003C01B9" w:rsidP="00DD5AE4">
            <w:pPr>
              <w:spacing w:line="276" w:lineRule="auto"/>
              <w:jc w:val="center"/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10</w:t>
            </w:r>
          </w:p>
        </w:tc>
        <w:tc>
          <w:tcPr>
            <w:tcW w:w="7938" w:type="dxa"/>
          </w:tcPr>
          <w:p w:rsidR="003C01B9" w:rsidRPr="00855F47" w:rsidRDefault="00C97FEB" w:rsidP="00DD5AE4">
            <w:pPr>
              <w:spacing w:line="276" w:lineRule="auto"/>
              <w:cnfStyle w:val="000000000000"/>
              <w:rPr>
                <w:rFonts w:ascii="Bookman Old Style" w:hAnsi="Bookman Old Style"/>
                <w:color w:val="auto"/>
                <w:sz w:val="20"/>
                <w:szCs w:val="20"/>
              </w:rPr>
            </w:pPr>
            <w:r>
              <w:rPr>
                <w:rFonts w:ascii="Bookman Old Style" w:hAnsi="Bookman Old Style"/>
                <w:color w:val="auto"/>
                <w:sz w:val="20"/>
                <w:szCs w:val="20"/>
              </w:rPr>
              <w:t>E</w:t>
            </w:r>
            <w:r w:rsidR="00A47591">
              <w:rPr>
                <w:rFonts w:ascii="Bookman Old Style" w:hAnsi="Bookman Old Style"/>
                <w:color w:val="auto"/>
                <w:sz w:val="20"/>
                <w:szCs w:val="20"/>
              </w:rPr>
              <w:t>stablecer e</w:t>
            </w:r>
            <w:r>
              <w:rPr>
                <w:rFonts w:ascii="Bookman Old Style" w:hAnsi="Bookman Old Style"/>
                <w:color w:val="auto"/>
                <w:sz w:val="20"/>
                <w:szCs w:val="20"/>
              </w:rPr>
              <w:t xml:space="preserve">n los centros escolares el número de votos en función del número de </w:t>
            </w:r>
            <w:r w:rsidR="00A47591">
              <w:rPr>
                <w:rFonts w:ascii="Bookman Old Style" w:hAnsi="Bookman Old Style"/>
                <w:color w:val="auto"/>
                <w:sz w:val="20"/>
                <w:szCs w:val="20"/>
              </w:rPr>
              <w:t>hijos escolarizados en el mismo y no por unidad familiar.</w:t>
            </w:r>
          </w:p>
        </w:tc>
      </w:tr>
      <w:tr w:rsidR="003C01B9" w:rsidRPr="00687FD3" w:rsidTr="00DD5AE4">
        <w:trPr>
          <w:cnfStyle w:val="000000100000"/>
        </w:trPr>
        <w:tc>
          <w:tcPr>
            <w:cnfStyle w:val="001000000000"/>
            <w:tcW w:w="817" w:type="dxa"/>
          </w:tcPr>
          <w:p w:rsidR="003C01B9" w:rsidRDefault="003C01B9" w:rsidP="00DD5AE4">
            <w:pPr>
              <w:spacing w:line="276" w:lineRule="auto"/>
              <w:jc w:val="center"/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11</w:t>
            </w:r>
          </w:p>
        </w:tc>
        <w:tc>
          <w:tcPr>
            <w:tcW w:w="7938" w:type="dxa"/>
          </w:tcPr>
          <w:p w:rsidR="003C01B9" w:rsidRPr="00855F47" w:rsidRDefault="00A47591" w:rsidP="00DD5AE4">
            <w:pPr>
              <w:spacing w:line="276" w:lineRule="auto"/>
              <w:cnfStyle w:val="000000100000"/>
              <w:rPr>
                <w:rFonts w:ascii="Bookman Old Style" w:hAnsi="Bookman Old Style"/>
                <w:color w:val="auto"/>
                <w:sz w:val="20"/>
                <w:szCs w:val="20"/>
              </w:rPr>
            </w:pPr>
            <w:r>
              <w:rPr>
                <w:rFonts w:ascii="Bookman Old Style" w:hAnsi="Bookman Old Style"/>
                <w:color w:val="auto"/>
                <w:sz w:val="20"/>
                <w:szCs w:val="20"/>
              </w:rPr>
              <w:t>Considerar como familia numerosa a la que está esperando el tercer hijo en los criterios de escolarización.</w:t>
            </w:r>
          </w:p>
        </w:tc>
      </w:tr>
      <w:tr w:rsidR="003C01B9" w:rsidRPr="00687FD3" w:rsidTr="00DD5AE4">
        <w:tc>
          <w:tcPr>
            <w:cnfStyle w:val="001000000000"/>
            <w:tcW w:w="817" w:type="dxa"/>
          </w:tcPr>
          <w:p w:rsidR="003C01B9" w:rsidRDefault="003C01B9" w:rsidP="00DD5AE4">
            <w:pPr>
              <w:spacing w:line="276" w:lineRule="auto"/>
              <w:jc w:val="center"/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12</w:t>
            </w:r>
          </w:p>
        </w:tc>
        <w:tc>
          <w:tcPr>
            <w:tcW w:w="7938" w:type="dxa"/>
          </w:tcPr>
          <w:p w:rsidR="003C01B9" w:rsidRPr="00855F47" w:rsidRDefault="008D2901" w:rsidP="00DD5AE4">
            <w:pPr>
              <w:spacing w:line="276" w:lineRule="auto"/>
              <w:cnfStyle w:val="000000000000"/>
              <w:rPr>
                <w:rFonts w:ascii="Bookman Old Style" w:hAnsi="Bookman Old Style"/>
                <w:color w:val="auto"/>
                <w:sz w:val="20"/>
                <w:szCs w:val="20"/>
              </w:rPr>
            </w:pPr>
            <w:r>
              <w:rPr>
                <w:rFonts w:ascii="Bookman Old Style" w:hAnsi="Bookman Old Style"/>
                <w:color w:val="auto"/>
                <w:sz w:val="20"/>
                <w:szCs w:val="20"/>
              </w:rPr>
              <w:t>Establecer una deducción en IRPF por gasto de guarderías.</w:t>
            </w:r>
          </w:p>
        </w:tc>
      </w:tr>
      <w:tr w:rsidR="008D2901" w:rsidRPr="00687FD3" w:rsidTr="00DD5AE4">
        <w:trPr>
          <w:cnfStyle w:val="000000100000"/>
        </w:trPr>
        <w:tc>
          <w:tcPr>
            <w:cnfStyle w:val="001000000000"/>
            <w:tcW w:w="817" w:type="dxa"/>
          </w:tcPr>
          <w:p w:rsidR="008D2901" w:rsidRDefault="008D2901" w:rsidP="00DD5AE4">
            <w:pPr>
              <w:jc w:val="center"/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13</w:t>
            </w:r>
          </w:p>
        </w:tc>
        <w:tc>
          <w:tcPr>
            <w:tcW w:w="7938" w:type="dxa"/>
          </w:tcPr>
          <w:p w:rsidR="00556768" w:rsidRPr="00144F86" w:rsidRDefault="00805E66" w:rsidP="00DD5AE4">
            <w:pPr>
              <w:cnfStyle w:val="000000100000"/>
              <w:rPr>
                <w:rFonts w:ascii="Bookman Old Style" w:hAnsi="Bookman Old Style"/>
                <w:color w:val="auto"/>
                <w:sz w:val="20"/>
                <w:szCs w:val="20"/>
              </w:rPr>
            </w:pPr>
            <w:r w:rsidRPr="00144F86">
              <w:rPr>
                <w:rFonts w:ascii="Bookman Old Style" w:hAnsi="Bookman Old Style"/>
                <w:color w:val="auto"/>
                <w:sz w:val="20"/>
                <w:szCs w:val="20"/>
              </w:rPr>
              <w:t>Aumentar el importe de la prestación por desempleo en funcióndel</w:t>
            </w:r>
            <w:r w:rsidR="00144F86" w:rsidRPr="00144F86">
              <w:rPr>
                <w:rFonts w:ascii="Bookman Old Style" w:hAnsi="Bookman Old Style"/>
                <w:color w:val="auto"/>
                <w:sz w:val="20"/>
                <w:szCs w:val="20"/>
              </w:rPr>
              <w:t>número</w:t>
            </w:r>
            <w:r w:rsidRPr="00144F86">
              <w:rPr>
                <w:rFonts w:ascii="Bookman Old Style" w:hAnsi="Bookman Old Style"/>
                <w:color w:val="auto"/>
                <w:sz w:val="20"/>
                <w:szCs w:val="20"/>
              </w:rPr>
              <w:t xml:space="preserve"> de hijos.</w:t>
            </w:r>
          </w:p>
        </w:tc>
      </w:tr>
      <w:tr w:rsidR="00556768" w:rsidRPr="00687FD3" w:rsidTr="00DD5AE4">
        <w:tc>
          <w:tcPr>
            <w:cnfStyle w:val="001000000000"/>
            <w:tcW w:w="817" w:type="dxa"/>
          </w:tcPr>
          <w:p w:rsidR="00556768" w:rsidRDefault="00556768" w:rsidP="00DD5AE4">
            <w:pPr>
              <w:jc w:val="center"/>
              <w:rPr>
                <w:rFonts w:ascii="Bookman Old Style" w:hAnsi="Bookman Old Style"/>
                <w:sz w:val="20"/>
                <w:szCs w:val="20"/>
              </w:rPr>
            </w:pPr>
            <w:r>
              <w:rPr>
                <w:rFonts w:ascii="Bookman Old Style" w:hAnsi="Bookman Old Style"/>
                <w:sz w:val="20"/>
                <w:szCs w:val="20"/>
              </w:rPr>
              <w:t>14</w:t>
            </w:r>
          </w:p>
        </w:tc>
        <w:tc>
          <w:tcPr>
            <w:tcW w:w="7938" w:type="dxa"/>
          </w:tcPr>
          <w:p w:rsidR="00556768" w:rsidRPr="00556768" w:rsidRDefault="00556768" w:rsidP="00DD5AE4">
            <w:pPr>
              <w:cnfStyle w:val="000000000000"/>
              <w:rPr>
                <w:rFonts w:ascii="Bookman Old Style" w:hAnsi="Bookman Old Style"/>
                <w:color w:val="auto"/>
                <w:sz w:val="20"/>
                <w:szCs w:val="20"/>
              </w:rPr>
            </w:pPr>
            <w:r w:rsidRPr="00556768">
              <w:rPr>
                <w:rFonts w:ascii="Bookman Old Style" w:hAnsi="Bookman Old Style"/>
                <w:color w:val="auto"/>
                <w:sz w:val="20"/>
                <w:szCs w:val="20"/>
              </w:rPr>
              <w:t>Definir un sistema de becas de comedor y material curricular con un baremo de renta per cápita y en el que se tenga en cuenta la condición de familia numerosa.</w:t>
            </w:r>
          </w:p>
        </w:tc>
      </w:tr>
    </w:tbl>
    <w:p w:rsidR="00D9775E" w:rsidRDefault="00D9775E" w:rsidP="00E539DF">
      <w:pPr>
        <w:rPr>
          <w:rFonts w:ascii="Bookman Old Style" w:hAnsi="Bookman Old Style" w:cs="Estrangelo Edessa"/>
          <w:color w:val="000000" w:themeColor="text1"/>
          <w:sz w:val="20"/>
          <w:szCs w:val="20"/>
        </w:rPr>
      </w:pPr>
    </w:p>
    <w:p w:rsidR="00EF49C1" w:rsidRDefault="00EF49C1" w:rsidP="00E539DF">
      <w:pPr>
        <w:rPr>
          <w:rFonts w:ascii="Bookman Old Style" w:hAnsi="Bookman Old Style" w:cs="Estrangelo Edessa"/>
          <w:color w:val="000000" w:themeColor="text1"/>
          <w:sz w:val="20"/>
          <w:szCs w:val="20"/>
        </w:rPr>
      </w:pPr>
    </w:p>
    <w:p w:rsidR="00EF49C1" w:rsidRDefault="00EF49C1" w:rsidP="00E539DF">
      <w:pPr>
        <w:rPr>
          <w:rFonts w:ascii="Bookman Old Style" w:hAnsi="Bookman Old Style" w:cs="Estrangelo Edessa"/>
          <w:color w:val="000000" w:themeColor="text1"/>
          <w:sz w:val="20"/>
          <w:szCs w:val="20"/>
        </w:rPr>
      </w:pPr>
    </w:p>
    <w:p w:rsidR="00EF49C1" w:rsidRDefault="00EF49C1" w:rsidP="00E539DF">
      <w:pPr>
        <w:rPr>
          <w:rFonts w:ascii="Bookman Old Style" w:hAnsi="Bookman Old Style" w:cs="Estrangelo Edessa"/>
          <w:color w:val="000000" w:themeColor="text1"/>
          <w:sz w:val="20"/>
          <w:szCs w:val="20"/>
        </w:rPr>
      </w:pPr>
    </w:p>
    <w:tbl>
      <w:tblPr>
        <w:tblStyle w:val="Sombreadoclaro-nfasis3"/>
        <w:tblW w:w="8755" w:type="dxa"/>
        <w:tblLook w:val="04A0"/>
      </w:tblPr>
      <w:tblGrid>
        <w:gridCol w:w="959"/>
        <w:gridCol w:w="7796"/>
      </w:tblGrid>
      <w:tr w:rsidR="00EF49C1" w:rsidTr="00EF49C1">
        <w:trPr>
          <w:cnfStyle w:val="100000000000"/>
        </w:trPr>
        <w:tc>
          <w:tcPr>
            <w:cnfStyle w:val="001000000000"/>
            <w:tcW w:w="959" w:type="dxa"/>
          </w:tcPr>
          <w:p w:rsidR="00EF49C1" w:rsidRDefault="00EF49C1" w:rsidP="00E539DF">
            <w:pPr>
              <w:rPr>
                <w:rFonts w:ascii="Bookman Old Style" w:hAnsi="Bookman Old Style" w:cs="Estrangelo Edessa"/>
                <w:color w:val="000000" w:themeColor="text1"/>
                <w:sz w:val="20"/>
                <w:szCs w:val="20"/>
              </w:rPr>
            </w:pPr>
          </w:p>
        </w:tc>
        <w:tc>
          <w:tcPr>
            <w:tcW w:w="7796" w:type="dxa"/>
          </w:tcPr>
          <w:p w:rsidR="00EF49C1" w:rsidRPr="00EF49C1" w:rsidRDefault="00EF49C1" w:rsidP="00E539DF">
            <w:pPr>
              <w:cnfStyle w:val="100000000000"/>
              <w:rPr>
                <w:rFonts w:ascii="Bookman Old Style" w:hAnsi="Bookman Old Style" w:cs="Estrangelo Edessa"/>
                <w:sz w:val="20"/>
                <w:szCs w:val="20"/>
              </w:rPr>
            </w:pPr>
            <w:r w:rsidRPr="00EF49C1">
              <w:rPr>
                <w:rFonts w:ascii="Bookman Old Style" w:hAnsi="Bookman Old Style" w:cs="Estrangelo Edessa"/>
                <w:sz w:val="20"/>
                <w:szCs w:val="20"/>
              </w:rPr>
              <w:t>LOGROS CONSEGUIDOS</w:t>
            </w:r>
          </w:p>
        </w:tc>
      </w:tr>
      <w:tr w:rsidR="00EF49C1" w:rsidTr="00EF49C1">
        <w:trPr>
          <w:cnfStyle w:val="000000100000"/>
        </w:trPr>
        <w:tc>
          <w:tcPr>
            <w:cnfStyle w:val="001000000000"/>
            <w:tcW w:w="959" w:type="dxa"/>
          </w:tcPr>
          <w:p w:rsidR="00EF49C1" w:rsidRPr="00EF49C1" w:rsidRDefault="00EF49C1" w:rsidP="00EF49C1">
            <w:pPr>
              <w:jc w:val="center"/>
              <w:rPr>
                <w:rFonts w:ascii="Bookman Old Style" w:hAnsi="Bookman Old Style" w:cs="Estrangelo Edessa"/>
                <w:sz w:val="20"/>
                <w:szCs w:val="20"/>
              </w:rPr>
            </w:pPr>
            <w:r>
              <w:rPr>
                <w:rFonts w:ascii="Bookman Old Style" w:hAnsi="Bookman Old Style" w:cs="Estrangelo Edessa"/>
                <w:sz w:val="20"/>
                <w:szCs w:val="20"/>
              </w:rPr>
              <w:t>1</w:t>
            </w:r>
          </w:p>
        </w:tc>
        <w:tc>
          <w:tcPr>
            <w:tcW w:w="7796" w:type="dxa"/>
          </w:tcPr>
          <w:p w:rsidR="00EF49C1" w:rsidRDefault="00EF49C1" w:rsidP="009369B0">
            <w:pPr>
              <w:spacing w:line="276" w:lineRule="auto"/>
              <w:cnfStyle w:val="000000100000"/>
              <w:rPr>
                <w:rFonts w:ascii="Bookman Old Style" w:hAnsi="Bookman Old Style" w:cs="Estrangelo Edessa"/>
                <w:color w:val="000000" w:themeColor="text1"/>
                <w:sz w:val="20"/>
                <w:szCs w:val="20"/>
              </w:rPr>
            </w:pPr>
            <w:r>
              <w:rPr>
                <w:rFonts w:ascii="Bookman Old Style" w:hAnsi="Bookman Old Style" w:cs="Estrangelo Edessa"/>
                <w:color w:val="000000" w:themeColor="text1"/>
                <w:sz w:val="20"/>
                <w:szCs w:val="20"/>
              </w:rPr>
              <w:t>Modificación de la caducidad del Título de Familia Numerosa.</w:t>
            </w:r>
          </w:p>
        </w:tc>
      </w:tr>
      <w:tr w:rsidR="00EF49C1" w:rsidTr="00EF49C1">
        <w:tc>
          <w:tcPr>
            <w:cnfStyle w:val="001000000000"/>
            <w:tcW w:w="959" w:type="dxa"/>
          </w:tcPr>
          <w:p w:rsidR="00EF49C1" w:rsidRPr="00EF49C1" w:rsidRDefault="00EF49C1" w:rsidP="00EF49C1">
            <w:pPr>
              <w:jc w:val="center"/>
              <w:rPr>
                <w:rFonts w:ascii="Bookman Old Style" w:hAnsi="Bookman Old Style" w:cs="Estrangelo Edessa"/>
                <w:sz w:val="20"/>
                <w:szCs w:val="20"/>
              </w:rPr>
            </w:pPr>
            <w:r>
              <w:rPr>
                <w:rFonts w:ascii="Bookman Old Style" w:hAnsi="Bookman Old Style" w:cs="Estrangelo Edessa"/>
                <w:sz w:val="20"/>
                <w:szCs w:val="20"/>
              </w:rPr>
              <w:t>2</w:t>
            </w:r>
          </w:p>
        </w:tc>
        <w:tc>
          <w:tcPr>
            <w:tcW w:w="7796" w:type="dxa"/>
          </w:tcPr>
          <w:p w:rsidR="00EF49C1" w:rsidRDefault="00EF49C1" w:rsidP="009369B0">
            <w:pPr>
              <w:spacing w:line="276" w:lineRule="auto"/>
              <w:cnfStyle w:val="000000000000"/>
              <w:rPr>
                <w:rFonts w:ascii="Bookman Old Style" w:hAnsi="Bookman Old Style" w:cs="Estrangelo Edessa"/>
                <w:color w:val="000000" w:themeColor="text1"/>
                <w:sz w:val="20"/>
                <w:szCs w:val="20"/>
              </w:rPr>
            </w:pPr>
            <w:r>
              <w:rPr>
                <w:rFonts w:ascii="Bookman Old Style" w:hAnsi="Bookman Old Style" w:cs="Estrangelo Edessa"/>
                <w:color w:val="000000" w:themeColor="text1"/>
                <w:sz w:val="20"/>
                <w:szCs w:val="20"/>
              </w:rPr>
              <w:t>Deducción en la declaración del IRPF.</w:t>
            </w:r>
          </w:p>
        </w:tc>
      </w:tr>
      <w:tr w:rsidR="00EF49C1" w:rsidTr="00EF49C1">
        <w:trPr>
          <w:cnfStyle w:val="000000100000"/>
        </w:trPr>
        <w:tc>
          <w:tcPr>
            <w:cnfStyle w:val="001000000000"/>
            <w:tcW w:w="959" w:type="dxa"/>
          </w:tcPr>
          <w:p w:rsidR="00EF49C1" w:rsidRDefault="00EF49C1" w:rsidP="00EF49C1">
            <w:pPr>
              <w:jc w:val="center"/>
              <w:rPr>
                <w:rFonts w:ascii="Bookman Old Style" w:hAnsi="Bookman Old Style" w:cs="Estrangelo Edessa"/>
                <w:sz w:val="20"/>
                <w:szCs w:val="20"/>
              </w:rPr>
            </w:pPr>
            <w:r>
              <w:rPr>
                <w:rFonts w:ascii="Bookman Old Style" w:hAnsi="Bookman Old Style" w:cs="Estrangelo Edessa"/>
                <w:sz w:val="20"/>
                <w:szCs w:val="20"/>
              </w:rPr>
              <w:t>3</w:t>
            </w:r>
          </w:p>
        </w:tc>
        <w:tc>
          <w:tcPr>
            <w:tcW w:w="7796" w:type="dxa"/>
          </w:tcPr>
          <w:p w:rsidR="00EF49C1" w:rsidRDefault="00EF49C1" w:rsidP="009369B0">
            <w:pPr>
              <w:spacing w:line="276" w:lineRule="auto"/>
              <w:cnfStyle w:val="000000100000"/>
              <w:rPr>
                <w:rFonts w:ascii="Bookman Old Style" w:hAnsi="Bookman Old Style" w:cs="Estrangelo Edessa"/>
                <w:color w:val="000000" w:themeColor="text1"/>
                <w:sz w:val="20"/>
                <w:szCs w:val="20"/>
              </w:rPr>
            </w:pPr>
            <w:r>
              <w:rPr>
                <w:rFonts w:ascii="Bookman Old Style" w:hAnsi="Bookman Old Style" w:cs="Estrangelo Edessa"/>
                <w:color w:val="000000" w:themeColor="text1"/>
                <w:sz w:val="20"/>
                <w:szCs w:val="20"/>
              </w:rPr>
              <w:t>Modificación ordenanza del taxi en Huesca.</w:t>
            </w:r>
          </w:p>
        </w:tc>
      </w:tr>
      <w:tr w:rsidR="00EF49C1" w:rsidTr="00EF49C1">
        <w:tc>
          <w:tcPr>
            <w:cnfStyle w:val="001000000000"/>
            <w:tcW w:w="959" w:type="dxa"/>
          </w:tcPr>
          <w:p w:rsidR="00EF49C1" w:rsidRDefault="00EF49C1" w:rsidP="00EF49C1">
            <w:pPr>
              <w:jc w:val="center"/>
              <w:rPr>
                <w:rFonts w:ascii="Bookman Old Style" w:hAnsi="Bookman Old Style" w:cs="Estrangelo Edessa"/>
                <w:sz w:val="20"/>
                <w:szCs w:val="20"/>
              </w:rPr>
            </w:pPr>
            <w:r>
              <w:rPr>
                <w:rFonts w:ascii="Bookman Old Style" w:hAnsi="Bookman Old Style" w:cs="Estrangelo Edessa"/>
                <w:sz w:val="20"/>
                <w:szCs w:val="20"/>
              </w:rPr>
              <w:t>4</w:t>
            </w:r>
          </w:p>
        </w:tc>
        <w:tc>
          <w:tcPr>
            <w:tcW w:w="7796" w:type="dxa"/>
          </w:tcPr>
          <w:p w:rsidR="00EF49C1" w:rsidRDefault="00EF49C1" w:rsidP="009369B0">
            <w:pPr>
              <w:spacing w:line="276" w:lineRule="auto"/>
              <w:cnfStyle w:val="000000000000"/>
              <w:rPr>
                <w:rFonts w:ascii="Bookman Old Style" w:hAnsi="Bookman Old Style" w:cs="Estrangelo Edessa"/>
                <w:color w:val="000000" w:themeColor="text1"/>
                <w:sz w:val="20"/>
                <w:szCs w:val="20"/>
              </w:rPr>
            </w:pPr>
            <w:r>
              <w:rPr>
                <w:rFonts w:ascii="Bookman Old Style" w:hAnsi="Bookman Old Style" w:cs="Estrangelo Edessa"/>
                <w:color w:val="000000" w:themeColor="text1"/>
                <w:sz w:val="20"/>
                <w:szCs w:val="20"/>
              </w:rPr>
              <w:t>Incremento en las pensiones de las mujeres dependiendo del número de hijos.</w:t>
            </w:r>
          </w:p>
        </w:tc>
      </w:tr>
      <w:tr w:rsidR="00EF49C1" w:rsidTr="00EF49C1">
        <w:trPr>
          <w:cnfStyle w:val="000000100000"/>
        </w:trPr>
        <w:tc>
          <w:tcPr>
            <w:cnfStyle w:val="001000000000"/>
            <w:tcW w:w="959" w:type="dxa"/>
          </w:tcPr>
          <w:p w:rsidR="00EF49C1" w:rsidRDefault="00EF49C1" w:rsidP="00EF49C1">
            <w:pPr>
              <w:jc w:val="center"/>
              <w:rPr>
                <w:rFonts w:ascii="Bookman Old Style" w:hAnsi="Bookman Old Style" w:cs="Estrangelo Edessa"/>
                <w:sz w:val="20"/>
                <w:szCs w:val="20"/>
              </w:rPr>
            </w:pPr>
            <w:r>
              <w:rPr>
                <w:rFonts w:ascii="Bookman Old Style" w:hAnsi="Bookman Old Style" w:cs="Estrangelo Edessa"/>
                <w:sz w:val="20"/>
                <w:szCs w:val="20"/>
              </w:rPr>
              <w:t>5</w:t>
            </w:r>
          </w:p>
        </w:tc>
        <w:tc>
          <w:tcPr>
            <w:tcW w:w="7796" w:type="dxa"/>
          </w:tcPr>
          <w:p w:rsidR="00EF49C1" w:rsidRDefault="00EF49C1" w:rsidP="009369B0">
            <w:pPr>
              <w:spacing w:line="276" w:lineRule="auto"/>
              <w:cnfStyle w:val="000000100000"/>
              <w:rPr>
                <w:rFonts w:ascii="Bookman Old Style" w:hAnsi="Bookman Old Style" w:cs="Estrangelo Edessa"/>
                <w:color w:val="000000" w:themeColor="text1"/>
                <w:sz w:val="20"/>
                <w:szCs w:val="20"/>
              </w:rPr>
            </w:pPr>
            <w:r>
              <w:rPr>
                <w:rFonts w:ascii="Bookman Old Style" w:hAnsi="Bookman Old Style" w:cs="Estrangelo Edessa"/>
                <w:color w:val="000000" w:themeColor="text1"/>
                <w:sz w:val="20"/>
                <w:szCs w:val="20"/>
              </w:rPr>
              <w:t>Exención en las tasas de DNI y pasaporte.</w:t>
            </w:r>
          </w:p>
        </w:tc>
      </w:tr>
      <w:tr w:rsidR="00EF49C1" w:rsidTr="00EF49C1">
        <w:tc>
          <w:tcPr>
            <w:cnfStyle w:val="001000000000"/>
            <w:tcW w:w="959" w:type="dxa"/>
          </w:tcPr>
          <w:p w:rsidR="00EF49C1" w:rsidRDefault="00EF49C1" w:rsidP="00EF49C1">
            <w:pPr>
              <w:jc w:val="center"/>
              <w:rPr>
                <w:rFonts w:ascii="Bookman Old Style" w:hAnsi="Bookman Old Style" w:cs="Estrangelo Edessa"/>
                <w:sz w:val="20"/>
                <w:szCs w:val="20"/>
              </w:rPr>
            </w:pPr>
            <w:r>
              <w:rPr>
                <w:rFonts w:ascii="Bookman Old Style" w:hAnsi="Bookman Old Style" w:cs="Estrangelo Edessa"/>
                <w:sz w:val="20"/>
                <w:szCs w:val="20"/>
              </w:rPr>
              <w:t xml:space="preserve">6 </w:t>
            </w:r>
          </w:p>
        </w:tc>
        <w:tc>
          <w:tcPr>
            <w:tcW w:w="7796" w:type="dxa"/>
          </w:tcPr>
          <w:p w:rsidR="00EF49C1" w:rsidRDefault="00EF49C1" w:rsidP="009369B0">
            <w:pPr>
              <w:spacing w:line="276" w:lineRule="auto"/>
              <w:cnfStyle w:val="000000000000"/>
              <w:rPr>
                <w:rFonts w:ascii="Bookman Old Style" w:hAnsi="Bookman Old Style" w:cs="Estrangelo Edessa"/>
                <w:color w:val="000000" w:themeColor="text1"/>
                <w:sz w:val="20"/>
                <w:szCs w:val="20"/>
              </w:rPr>
            </w:pPr>
            <w:r>
              <w:rPr>
                <w:rFonts w:ascii="Bookman Old Style" w:hAnsi="Bookman Old Style" w:cs="Estrangelo Edessa"/>
                <w:color w:val="000000" w:themeColor="text1"/>
                <w:sz w:val="20"/>
                <w:szCs w:val="20"/>
              </w:rPr>
              <w:t>Mantenimiento del bono social para todas las familias numerosas independientemente del nivel de renta.</w:t>
            </w:r>
          </w:p>
        </w:tc>
      </w:tr>
      <w:tr w:rsidR="00EF49C1" w:rsidTr="00EF49C1">
        <w:trPr>
          <w:cnfStyle w:val="000000100000"/>
        </w:trPr>
        <w:tc>
          <w:tcPr>
            <w:cnfStyle w:val="001000000000"/>
            <w:tcW w:w="959" w:type="dxa"/>
          </w:tcPr>
          <w:p w:rsidR="00EF49C1" w:rsidRDefault="00EF49C1" w:rsidP="00EF49C1">
            <w:pPr>
              <w:jc w:val="center"/>
              <w:rPr>
                <w:rFonts w:ascii="Bookman Old Style" w:hAnsi="Bookman Old Style" w:cs="Estrangelo Edessa"/>
                <w:sz w:val="20"/>
                <w:szCs w:val="20"/>
              </w:rPr>
            </w:pPr>
            <w:r>
              <w:rPr>
                <w:rFonts w:ascii="Bookman Old Style" w:hAnsi="Bookman Old Style" w:cs="Estrangelo Edessa"/>
                <w:sz w:val="20"/>
                <w:szCs w:val="20"/>
              </w:rPr>
              <w:t>7</w:t>
            </w:r>
          </w:p>
        </w:tc>
        <w:tc>
          <w:tcPr>
            <w:tcW w:w="7796" w:type="dxa"/>
          </w:tcPr>
          <w:p w:rsidR="00EF49C1" w:rsidRDefault="00EF49C1" w:rsidP="009369B0">
            <w:pPr>
              <w:spacing w:line="276" w:lineRule="auto"/>
              <w:cnfStyle w:val="000000100000"/>
              <w:rPr>
                <w:rFonts w:ascii="Bookman Old Style" w:hAnsi="Bookman Old Style" w:cs="Estrangelo Edessa"/>
                <w:color w:val="000000" w:themeColor="text1"/>
                <w:sz w:val="20"/>
                <w:szCs w:val="20"/>
              </w:rPr>
            </w:pPr>
            <w:r>
              <w:rPr>
                <w:rFonts w:ascii="Bookman Old Style" w:hAnsi="Bookman Old Style" w:cs="Estrangelo Edessa"/>
                <w:color w:val="000000" w:themeColor="text1"/>
                <w:sz w:val="20"/>
                <w:szCs w:val="20"/>
              </w:rPr>
              <w:t>Acumulación de descuentos en transporte.</w:t>
            </w:r>
          </w:p>
        </w:tc>
      </w:tr>
    </w:tbl>
    <w:p w:rsidR="00EF49C1" w:rsidRDefault="00EF49C1" w:rsidP="00E539DF">
      <w:pPr>
        <w:rPr>
          <w:rFonts w:ascii="Bookman Old Style" w:hAnsi="Bookman Old Style" w:cs="Estrangelo Edessa"/>
          <w:color w:val="000000" w:themeColor="text1"/>
          <w:sz w:val="20"/>
          <w:szCs w:val="20"/>
        </w:rPr>
      </w:pPr>
    </w:p>
    <w:p w:rsidR="009A2AFC" w:rsidRDefault="009A2AFC" w:rsidP="00E539DF">
      <w:pPr>
        <w:rPr>
          <w:rFonts w:ascii="Bookman Old Style" w:hAnsi="Bookman Old Style" w:cs="Estrangelo Edessa"/>
          <w:color w:val="000000" w:themeColor="text1"/>
          <w:sz w:val="20"/>
          <w:szCs w:val="20"/>
        </w:rPr>
      </w:pPr>
    </w:p>
    <w:p w:rsidR="009A2AFC" w:rsidRPr="009E5078" w:rsidRDefault="009A2AFC" w:rsidP="00E539DF">
      <w:pPr>
        <w:rPr>
          <w:rFonts w:ascii="Bookman Old Style" w:hAnsi="Bookman Old Style" w:cs="Estrangelo Edessa"/>
          <w:color w:val="000000" w:themeColor="text1"/>
          <w:sz w:val="20"/>
          <w:szCs w:val="20"/>
        </w:rPr>
      </w:pPr>
      <w:r>
        <w:rPr>
          <w:rFonts w:ascii="Bookman Old Style" w:hAnsi="Bookman Old Style" w:cs="Estrangelo Edessa"/>
          <w:color w:val="000000" w:themeColor="text1"/>
          <w:sz w:val="20"/>
          <w:szCs w:val="20"/>
        </w:rPr>
        <w:t>Más información: www.3ymas.com</w:t>
      </w:r>
    </w:p>
    <w:sectPr w:rsidR="009A2AFC" w:rsidRPr="009E5078" w:rsidSect="008D0F52">
      <w:headerReference w:type="default" r:id="rId20"/>
      <w:pgSz w:w="11906" w:h="16838"/>
      <w:pgMar w:top="1417" w:right="1701" w:bottom="1417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A7C8A" w:rsidRDefault="00FA7C8A" w:rsidP="00206CFF">
      <w:pPr>
        <w:spacing w:line="240" w:lineRule="auto"/>
      </w:pPr>
      <w:r>
        <w:separator/>
      </w:r>
    </w:p>
  </w:endnote>
  <w:endnote w:type="continuationSeparator" w:id="1">
    <w:p w:rsidR="00FA7C8A" w:rsidRDefault="00FA7C8A" w:rsidP="00206CFF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Berlin Sans FB Demi">
    <w:panose1 w:val="020E0802020502020306"/>
    <w:charset w:val="00"/>
    <w:family w:val="swiss"/>
    <w:pitch w:val="variable"/>
    <w:sig w:usb0="00000003" w:usb1="00000000" w:usb2="00000000" w:usb3="00000000" w:csb0="00000001" w:csb1="00000000"/>
  </w:font>
  <w:font w:name="Estrangelo Edessa">
    <w:panose1 w:val="03080600000000000000"/>
    <w:charset w:val="01"/>
    <w:family w:val="roman"/>
    <w:notTrueType/>
    <w:pitch w:val="variable"/>
    <w:sig w:usb0="00000000" w:usb1="00000000" w:usb2="00000000" w:usb3="00000000" w:csb0="00000000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A7C8A" w:rsidRDefault="00FA7C8A" w:rsidP="00206CFF">
      <w:pPr>
        <w:spacing w:line="240" w:lineRule="auto"/>
      </w:pPr>
      <w:r>
        <w:separator/>
      </w:r>
    </w:p>
  </w:footnote>
  <w:footnote w:type="continuationSeparator" w:id="1">
    <w:p w:rsidR="00FA7C8A" w:rsidRDefault="00FA7C8A" w:rsidP="00206CFF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6CFF" w:rsidRPr="00206CFF" w:rsidRDefault="00206CFF" w:rsidP="00206CFF">
    <w:pPr>
      <w:pStyle w:val="Encabezado"/>
      <w:jc w:val="right"/>
      <w:rPr>
        <w:rFonts w:ascii="Bookman Old Style" w:hAnsi="Bookman Old Style"/>
        <w:color w:val="808080" w:themeColor="background1" w:themeShade="80"/>
        <w:sz w:val="16"/>
      </w:rPr>
    </w:pPr>
    <w:r w:rsidRPr="00206CFF">
      <w:rPr>
        <w:noProof/>
        <w:color w:val="808080" w:themeColor="background1" w:themeShade="80"/>
        <w:lang w:eastAsia="es-ES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column">
            <wp:posOffset>-410845</wp:posOffset>
          </wp:positionH>
          <wp:positionV relativeFrom="paragraph">
            <wp:posOffset>-192405</wp:posOffset>
          </wp:positionV>
          <wp:extent cx="514985" cy="585470"/>
          <wp:effectExtent l="19050" t="0" r="0" b="0"/>
          <wp:wrapThrough wrapText="bothSides">
            <wp:wrapPolygon edited="0">
              <wp:start x="-799" y="0"/>
              <wp:lineTo x="-799" y="21085"/>
              <wp:lineTo x="21573" y="21085"/>
              <wp:lineTo x="21573" y="0"/>
              <wp:lineTo x="-799" y="0"/>
            </wp:wrapPolygon>
          </wp:wrapThrough>
          <wp:docPr id="1" name="0 Imagen" descr="Logo 3ymas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 3ymas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14985" cy="5854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Bookman Old Style" w:hAnsi="Bookman Old Style"/>
        <w:color w:val="808080" w:themeColor="background1" w:themeShade="80"/>
        <w:sz w:val="16"/>
      </w:rPr>
      <w:t>Asociación Familias Numerosas de Aragón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7B7764"/>
    <w:multiLevelType w:val="hybridMultilevel"/>
    <w:tmpl w:val="0A6E6B0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9C5415"/>
    <w:multiLevelType w:val="hybridMultilevel"/>
    <w:tmpl w:val="F418C0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B707425"/>
    <w:multiLevelType w:val="hybridMultilevel"/>
    <w:tmpl w:val="F6EC442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9B549D9"/>
    <w:multiLevelType w:val="hybridMultilevel"/>
    <w:tmpl w:val="8CECAA2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6232C21"/>
    <w:multiLevelType w:val="hybridMultilevel"/>
    <w:tmpl w:val="66F06FD2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3D45069"/>
    <w:multiLevelType w:val="hybridMultilevel"/>
    <w:tmpl w:val="68285FA2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D7E22F4"/>
    <w:multiLevelType w:val="hybridMultilevel"/>
    <w:tmpl w:val="6248D83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5"/>
  </w:num>
  <w:num w:numId="4">
    <w:abstractNumId w:val="6"/>
  </w:num>
  <w:num w:numId="5">
    <w:abstractNumId w:val="3"/>
  </w:num>
  <w:num w:numId="6">
    <w:abstractNumId w:val="0"/>
  </w:num>
  <w:num w:numId="7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8194"/>
  </w:hdrShapeDefaults>
  <w:footnotePr>
    <w:footnote w:id="0"/>
    <w:footnote w:id="1"/>
  </w:footnotePr>
  <w:endnotePr>
    <w:endnote w:id="0"/>
    <w:endnote w:id="1"/>
  </w:endnotePr>
  <w:compat/>
  <w:rsids>
    <w:rsidRoot w:val="00206CFF"/>
    <w:rsid w:val="00060C3E"/>
    <w:rsid w:val="00144F86"/>
    <w:rsid w:val="00191715"/>
    <w:rsid w:val="0019346B"/>
    <w:rsid w:val="00206CFF"/>
    <w:rsid w:val="002F2318"/>
    <w:rsid w:val="00313BEA"/>
    <w:rsid w:val="00315D3E"/>
    <w:rsid w:val="003321B2"/>
    <w:rsid w:val="00332215"/>
    <w:rsid w:val="0034749E"/>
    <w:rsid w:val="003C01B9"/>
    <w:rsid w:val="003D7807"/>
    <w:rsid w:val="004869C9"/>
    <w:rsid w:val="004E62C0"/>
    <w:rsid w:val="00504AFB"/>
    <w:rsid w:val="00556768"/>
    <w:rsid w:val="005B747E"/>
    <w:rsid w:val="005C18AF"/>
    <w:rsid w:val="00635797"/>
    <w:rsid w:val="00687FD3"/>
    <w:rsid w:val="006C1BB2"/>
    <w:rsid w:val="007262CF"/>
    <w:rsid w:val="0074362E"/>
    <w:rsid w:val="007812CD"/>
    <w:rsid w:val="007C64C0"/>
    <w:rsid w:val="00805E66"/>
    <w:rsid w:val="008553C3"/>
    <w:rsid w:val="00855F47"/>
    <w:rsid w:val="008A4979"/>
    <w:rsid w:val="008D0F52"/>
    <w:rsid w:val="008D2901"/>
    <w:rsid w:val="009369B0"/>
    <w:rsid w:val="00977870"/>
    <w:rsid w:val="009A2AFC"/>
    <w:rsid w:val="009A716F"/>
    <w:rsid w:val="009E5078"/>
    <w:rsid w:val="00A47591"/>
    <w:rsid w:val="00A61B4A"/>
    <w:rsid w:val="00A92B78"/>
    <w:rsid w:val="00B16B04"/>
    <w:rsid w:val="00B44FC2"/>
    <w:rsid w:val="00B66C01"/>
    <w:rsid w:val="00BF5457"/>
    <w:rsid w:val="00C05812"/>
    <w:rsid w:val="00C74134"/>
    <w:rsid w:val="00C8414E"/>
    <w:rsid w:val="00C97FEB"/>
    <w:rsid w:val="00CA7F77"/>
    <w:rsid w:val="00D30B03"/>
    <w:rsid w:val="00D9775E"/>
    <w:rsid w:val="00DA6B32"/>
    <w:rsid w:val="00DC6E06"/>
    <w:rsid w:val="00E0673E"/>
    <w:rsid w:val="00E346A6"/>
    <w:rsid w:val="00E523A6"/>
    <w:rsid w:val="00E539DF"/>
    <w:rsid w:val="00EF49C1"/>
    <w:rsid w:val="00F13A4A"/>
    <w:rsid w:val="00F16A1D"/>
    <w:rsid w:val="00F327E1"/>
    <w:rsid w:val="00F329B1"/>
    <w:rsid w:val="00F60E4E"/>
    <w:rsid w:val="00F62CAE"/>
    <w:rsid w:val="00F8233A"/>
    <w:rsid w:val="00F83AC4"/>
    <w:rsid w:val="00F94CB9"/>
    <w:rsid w:val="00FA7C8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B747E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semiHidden/>
    <w:unhideWhenUsed/>
    <w:rsid w:val="00206CFF"/>
    <w:pPr>
      <w:tabs>
        <w:tab w:val="center" w:pos="4252"/>
        <w:tab w:val="right" w:pos="8504"/>
      </w:tabs>
      <w:spacing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206CFF"/>
  </w:style>
  <w:style w:type="paragraph" w:styleId="Piedepgina">
    <w:name w:val="footer"/>
    <w:basedOn w:val="Normal"/>
    <w:link w:val="PiedepginaCar"/>
    <w:uiPriority w:val="99"/>
    <w:semiHidden/>
    <w:unhideWhenUsed/>
    <w:rsid w:val="00206CFF"/>
    <w:pPr>
      <w:tabs>
        <w:tab w:val="center" w:pos="4252"/>
        <w:tab w:val="right" w:pos="8504"/>
      </w:tabs>
      <w:spacing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206CFF"/>
  </w:style>
  <w:style w:type="paragraph" w:styleId="Textodeglobo">
    <w:name w:val="Balloon Text"/>
    <w:basedOn w:val="Normal"/>
    <w:link w:val="TextodegloboCar"/>
    <w:uiPriority w:val="99"/>
    <w:semiHidden/>
    <w:unhideWhenUsed/>
    <w:rsid w:val="00206CF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06CFF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C74134"/>
    <w:pPr>
      <w:ind w:left="720"/>
      <w:contextualSpacing/>
    </w:pPr>
  </w:style>
  <w:style w:type="table" w:styleId="Tablaconcuadrcula">
    <w:name w:val="Table Grid"/>
    <w:basedOn w:val="Tablanormal"/>
    <w:uiPriority w:val="59"/>
    <w:rsid w:val="00D30B03"/>
    <w:pPr>
      <w:spacing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Sombreadoclaro-nfasis3">
    <w:name w:val="Light Shading Accent 3"/>
    <w:basedOn w:val="Tablanormal"/>
    <w:uiPriority w:val="60"/>
    <w:rsid w:val="00D30B03"/>
    <w:pPr>
      <w:spacing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Cuadrculaclara-nfasis3">
    <w:name w:val="Light Grid Accent 3"/>
    <w:basedOn w:val="Tablanormal"/>
    <w:uiPriority w:val="62"/>
    <w:rsid w:val="00D30B03"/>
    <w:pPr>
      <w:spacing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character" w:styleId="Hipervnculo">
    <w:name w:val="Hyperlink"/>
    <w:basedOn w:val="Fuentedeprrafopredeter"/>
    <w:uiPriority w:val="99"/>
    <w:unhideWhenUsed/>
    <w:rsid w:val="006C1BB2"/>
    <w:rPr>
      <w:color w:val="0000FF" w:themeColor="hyperlink"/>
      <w:u w:val="single"/>
    </w:rPr>
  </w:style>
  <w:style w:type="paragraph" w:styleId="Sinespaciado">
    <w:name w:val="No Spacing"/>
    <w:link w:val="SinespaciadoCar"/>
    <w:uiPriority w:val="1"/>
    <w:qFormat/>
    <w:rsid w:val="008D0F52"/>
    <w:pPr>
      <w:spacing w:line="240" w:lineRule="auto"/>
      <w:jc w:val="left"/>
    </w:pPr>
    <w:rPr>
      <w:rFonts w:eastAsiaTheme="minorEastAsia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8D0F52"/>
    <w:rPr>
      <w:rFonts w:eastAsiaTheme="minorEastAsi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1423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1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emf"/><Relationship Id="rId18" Type="http://schemas.openxmlformats.org/officeDocument/2006/relationships/diagramColors" Target="diagrams/colors1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diagramQuickStyle" Target="diagrams/quickStyle1.xml"/><Relationship Id="rId2" Type="http://schemas.openxmlformats.org/officeDocument/2006/relationships/numbering" Target="numbering.xml"/><Relationship Id="rId16" Type="http://schemas.openxmlformats.org/officeDocument/2006/relationships/diagramLayout" Target="diagrams/layout1.xml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diagramData" Target="diagrams/data1.xml"/><Relationship Id="rId23" Type="http://schemas.microsoft.com/office/2007/relationships/diagramDrawing" Target="diagrams/drawing1.xml"/><Relationship Id="rId10" Type="http://schemas.openxmlformats.org/officeDocument/2006/relationships/image" Target="media/image3.emf"/><Relationship Id="rId19" Type="http://schemas.openxmlformats.org/officeDocument/2006/relationships/image" Target="media/image15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3ymas.com/wp-content/uploads/2014/07/ESTATUTOS.pdf" TargetMode="External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diagrams/_rels/data1.xml.rels><?xml version="1.0" encoding="UTF-8" standalone="yes"?>
<Relationships xmlns="http://schemas.openxmlformats.org/package/2006/relationships"><Relationship Id="rId8" Type="http://schemas.openxmlformats.org/officeDocument/2006/relationships/image" Target="../media/image14.jpeg"/><Relationship Id="rId3" Type="http://schemas.openxmlformats.org/officeDocument/2006/relationships/image" Target="../media/image9.jpeg"/><Relationship Id="rId7" Type="http://schemas.openxmlformats.org/officeDocument/2006/relationships/image" Target="../media/image13.jpeg"/><Relationship Id="rId2" Type="http://schemas.openxmlformats.org/officeDocument/2006/relationships/image" Target="../media/image8.jpeg"/><Relationship Id="rId1" Type="http://schemas.openxmlformats.org/officeDocument/2006/relationships/image" Target="../media/image7.jpeg"/><Relationship Id="rId6" Type="http://schemas.openxmlformats.org/officeDocument/2006/relationships/image" Target="../media/image12.jpeg"/><Relationship Id="rId5" Type="http://schemas.openxmlformats.org/officeDocument/2006/relationships/image" Target="../media/image11.jpeg"/><Relationship Id="rId4" Type="http://schemas.openxmlformats.org/officeDocument/2006/relationships/image" Target="../media/image10.jpeg"/></Relationships>
</file>

<file path=word/diagrams/_rels/drawing1.xml.rels><?xml version="1.0" encoding="UTF-8" standalone="yes"?>
<Relationships xmlns="http://schemas.openxmlformats.org/package/2006/relationships"><Relationship Id="rId8" Type="http://schemas.openxmlformats.org/officeDocument/2006/relationships/image" Target="../media/image131.jpeg"/><Relationship Id="rId3" Type="http://schemas.openxmlformats.org/officeDocument/2006/relationships/image" Target="../media/image81.jpeg"/><Relationship Id="rId7" Type="http://schemas.openxmlformats.org/officeDocument/2006/relationships/image" Target="../media/image121.jpeg"/><Relationship Id="rId2" Type="http://schemas.openxmlformats.org/officeDocument/2006/relationships/image" Target="../media/image71.jpeg"/><Relationship Id="rId1" Type="http://schemas.openxmlformats.org/officeDocument/2006/relationships/image" Target="../media/image6.jpeg"/><Relationship Id="rId6" Type="http://schemas.openxmlformats.org/officeDocument/2006/relationships/image" Target="../media/image111.jpeg"/><Relationship Id="rId5" Type="http://schemas.openxmlformats.org/officeDocument/2006/relationships/image" Target="../media/image101.jpeg"/><Relationship Id="rId4" Type="http://schemas.openxmlformats.org/officeDocument/2006/relationships/image" Target="../media/image91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1">
  <dgm:title val=""/>
  <dgm:desc val=""/>
  <dgm:catLst>
    <dgm:cat type="accent3" pri="11100"/>
  </dgm:catLst>
  <dgm:styleLbl name="node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3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4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3">
        <a:alpha val="4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8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6E2716C3-658C-40BD-B4D9-C57503E3D3C6}" type="doc">
      <dgm:prSet loTypeId="urn:microsoft.com/office/officeart/2005/8/layout/vList4#1" loCatId="list" qsTypeId="urn:microsoft.com/office/officeart/2005/8/quickstyle/simple1" qsCatId="simple" csTypeId="urn:microsoft.com/office/officeart/2005/8/colors/accent3_1" csCatId="accent3" phldr="1"/>
      <dgm:spPr/>
      <dgm:t>
        <a:bodyPr/>
        <a:lstStyle/>
        <a:p>
          <a:endParaRPr lang="es-ES"/>
        </a:p>
      </dgm:t>
    </dgm:pt>
    <dgm:pt modelId="{05130268-5775-46FD-9CE1-6D3771B86913}">
      <dgm:prSet phldrT="[Texto]" custT="1"/>
      <dgm:spPr/>
      <dgm:t>
        <a:bodyPr/>
        <a:lstStyle/>
        <a:p>
          <a:r>
            <a:rPr lang="es-ES" sz="1600">
              <a:latin typeface="Bookman Old Style" pitchFamily="18" charset="0"/>
            </a:rPr>
            <a:t>Banco de Alimentos</a:t>
          </a:r>
        </a:p>
      </dgm:t>
    </dgm:pt>
    <dgm:pt modelId="{21B3D56A-7650-42FB-A315-845073F18ECA}" type="parTrans" cxnId="{D469DCC3-9075-4C05-AC92-A77F77A9FB36}">
      <dgm:prSet/>
      <dgm:spPr/>
      <dgm:t>
        <a:bodyPr/>
        <a:lstStyle/>
        <a:p>
          <a:endParaRPr lang="es-ES"/>
        </a:p>
      </dgm:t>
    </dgm:pt>
    <dgm:pt modelId="{6F0A893B-7A22-4779-81D4-596C47F7E294}" type="sibTrans" cxnId="{D469DCC3-9075-4C05-AC92-A77F77A9FB36}">
      <dgm:prSet/>
      <dgm:spPr/>
      <dgm:t>
        <a:bodyPr/>
        <a:lstStyle/>
        <a:p>
          <a:endParaRPr lang="es-ES"/>
        </a:p>
      </dgm:t>
    </dgm:pt>
    <dgm:pt modelId="{E87E2446-4723-42D1-8410-9F4A397B749E}">
      <dgm:prSet phldrT="[Texto]" custT="1"/>
      <dgm:spPr/>
      <dgm:t>
        <a:bodyPr/>
        <a:lstStyle/>
        <a:p>
          <a:r>
            <a:rPr lang="es-ES" sz="1000">
              <a:latin typeface="Bookman Old Style" pitchFamily="18" charset="0"/>
            </a:rPr>
            <a:t> Reparto de alimentos a familias cuyo ingresos no superan el umbral de la pobreza.</a:t>
          </a:r>
        </a:p>
      </dgm:t>
    </dgm:pt>
    <dgm:pt modelId="{B2115C58-6B8F-401C-83C6-1CD97562F34D}" type="parTrans" cxnId="{98D60A4C-8188-4491-8B37-18B1EA87AD4E}">
      <dgm:prSet/>
      <dgm:spPr/>
      <dgm:t>
        <a:bodyPr/>
        <a:lstStyle/>
        <a:p>
          <a:endParaRPr lang="es-ES"/>
        </a:p>
      </dgm:t>
    </dgm:pt>
    <dgm:pt modelId="{917B4D0D-ED14-4685-B08E-A7FE7ED80813}" type="sibTrans" cxnId="{98D60A4C-8188-4491-8B37-18B1EA87AD4E}">
      <dgm:prSet/>
      <dgm:spPr/>
      <dgm:t>
        <a:bodyPr/>
        <a:lstStyle/>
        <a:p>
          <a:endParaRPr lang="es-ES"/>
        </a:p>
      </dgm:t>
    </dgm:pt>
    <dgm:pt modelId="{DF0ABCE9-AFED-46EA-BAA1-296C550332A6}">
      <dgm:prSet phldrT="[Texto]" custT="1"/>
      <dgm:spPr/>
      <dgm:t>
        <a:bodyPr/>
        <a:lstStyle/>
        <a:p>
          <a:r>
            <a:rPr lang="es-ES" sz="1000">
              <a:latin typeface="Bookman Old Style" pitchFamily="18" charset="0"/>
            </a:rPr>
            <a:t> Programa "Fondo de Ayuda Europea para las personas más desfavorecidad en España" y Fundación Banco de Alimentos.</a:t>
          </a:r>
        </a:p>
      </dgm:t>
    </dgm:pt>
    <dgm:pt modelId="{6AABEDD0-24D3-4E90-B119-98435DFBCCBC}" type="parTrans" cxnId="{5336559C-C559-4B05-BA79-C457F84C29CC}">
      <dgm:prSet/>
      <dgm:spPr/>
      <dgm:t>
        <a:bodyPr/>
        <a:lstStyle/>
        <a:p>
          <a:endParaRPr lang="es-ES"/>
        </a:p>
      </dgm:t>
    </dgm:pt>
    <dgm:pt modelId="{755A2AA5-5AC6-4B23-ABC8-0D4830059B5E}" type="sibTrans" cxnId="{5336559C-C559-4B05-BA79-C457F84C29CC}">
      <dgm:prSet/>
      <dgm:spPr/>
      <dgm:t>
        <a:bodyPr/>
        <a:lstStyle/>
        <a:p>
          <a:endParaRPr lang="es-ES"/>
        </a:p>
      </dgm:t>
    </dgm:pt>
    <dgm:pt modelId="{F8C25F76-CAAA-40B6-A471-B5B6C03AADB7}">
      <dgm:prSet phldrT="[Texto]" custT="1"/>
      <dgm:spPr/>
      <dgm:t>
        <a:bodyPr/>
        <a:lstStyle/>
        <a:p>
          <a:r>
            <a:rPr lang="es-ES" sz="1600">
              <a:latin typeface="Bookman Old Style" pitchFamily="18" charset="0"/>
            </a:rPr>
            <a:t>Banco de Recursos</a:t>
          </a:r>
        </a:p>
      </dgm:t>
    </dgm:pt>
    <dgm:pt modelId="{4B76DEBF-3382-420F-8BF8-004C2A4B9964}" type="parTrans" cxnId="{C052A606-B62F-4718-912A-C94FEF3B16E2}">
      <dgm:prSet/>
      <dgm:spPr/>
      <dgm:t>
        <a:bodyPr/>
        <a:lstStyle/>
        <a:p>
          <a:endParaRPr lang="es-ES"/>
        </a:p>
      </dgm:t>
    </dgm:pt>
    <dgm:pt modelId="{21856EB5-F37A-4AD8-9479-9DFF3CA4C7B2}" type="sibTrans" cxnId="{C052A606-B62F-4718-912A-C94FEF3B16E2}">
      <dgm:prSet/>
      <dgm:spPr/>
      <dgm:t>
        <a:bodyPr/>
        <a:lstStyle/>
        <a:p>
          <a:endParaRPr lang="es-ES"/>
        </a:p>
      </dgm:t>
    </dgm:pt>
    <dgm:pt modelId="{5CB00EC6-42BB-410E-9440-3AB2D70065D0}">
      <dgm:prSet phldrT="[Texto]" custT="1"/>
      <dgm:spPr/>
      <dgm:t>
        <a:bodyPr/>
        <a:lstStyle/>
        <a:p>
          <a:r>
            <a:rPr lang="es-ES" sz="1000">
              <a:latin typeface="Bookman Old Style" pitchFamily="18" charset="0"/>
            </a:rPr>
            <a:t> Ropa, calzado, juguetes, artículos de puericultura y otros enseres donados a disposición de forma gratuita para las familias solicitantes.</a:t>
          </a:r>
        </a:p>
      </dgm:t>
    </dgm:pt>
    <dgm:pt modelId="{8B826138-C85D-46C6-A600-1A63ED1DFFFC}" type="parTrans" cxnId="{BA16B353-06A5-49AE-881E-6C05D7A7D59F}">
      <dgm:prSet/>
      <dgm:spPr/>
      <dgm:t>
        <a:bodyPr/>
        <a:lstStyle/>
        <a:p>
          <a:endParaRPr lang="es-ES"/>
        </a:p>
      </dgm:t>
    </dgm:pt>
    <dgm:pt modelId="{899CDF66-39FD-49E5-A955-7AFA1EFD4E3F}" type="sibTrans" cxnId="{BA16B353-06A5-49AE-881E-6C05D7A7D59F}">
      <dgm:prSet/>
      <dgm:spPr/>
      <dgm:t>
        <a:bodyPr/>
        <a:lstStyle/>
        <a:p>
          <a:endParaRPr lang="es-ES"/>
        </a:p>
      </dgm:t>
    </dgm:pt>
    <dgm:pt modelId="{9587FCC0-D70F-4FDD-A63B-5D6041DDDC53}">
      <dgm:prSet phldrT="[Texto]" custT="1"/>
      <dgm:spPr/>
      <dgm:t>
        <a:bodyPr/>
        <a:lstStyle/>
        <a:p>
          <a:r>
            <a:rPr lang="es-ES" sz="1000">
              <a:latin typeface="Bookman Old Style" pitchFamily="18" charset="0"/>
            </a:rPr>
            <a:t> Fomento del consumo responsable</a:t>
          </a:r>
        </a:p>
      </dgm:t>
    </dgm:pt>
    <dgm:pt modelId="{A0E2F8B1-8EC0-413B-B0A6-BEEFDC135203}" type="parTrans" cxnId="{137D4C32-ED53-40B2-A187-178ABD0C4693}">
      <dgm:prSet/>
      <dgm:spPr/>
      <dgm:t>
        <a:bodyPr/>
        <a:lstStyle/>
        <a:p>
          <a:endParaRPr lang="es-ES"/>
        </a:p>
      </dgm:t>
    </dgm:pt>
    <dgm:pt modelId="{F7AD3E12-A47E-4BCF-8281-42F3A4F8CE40}" type="sibTrans" cxnId="{137D4C32-ED53-40B2-A187-178ABD0C4693}">
      <dgm:prSet/>
      <dgm:spPr/>
      <dgm:t>
        <a:bodyPr/>
        <a:lstStyle/>
        <a:p>
          <a:endParaRPr lang="es-ES"/>
        </a:p>
      </dgm:t>
    </dgm:pt>
    <dgm:pt modelId="{75395AAE-89F1-4C1B-9FC2-4FE5FA44AEEE}">
      <dgm:prSet phldrT="[Texto]" custT="1"/>
      <dgm:spPr/>
      <dgm:t>
        <a:bodyPr/>
        <a:lstStyle/>
        <a:p>
          <a:r>
            <a:rPr lang="es-ES" sz="1600">
              <a:latin typeface="Bookman Old Style" pitchFamily="18" charset="0"/>
            </a:rPr>
            <a:t>Banco de Préstamo</a:t>
          </a:r>
        </a:p>
      </dgm:t>
    </dgm:pt>
    <dgm:pt modelId="{33FCCD4A-5982-4DD8-B3F1-90655FFB86D6}" type="parTrans" cxnId="{CF5B8F6C-2814-4B63-B32F-22510A651938}">
      <dgm:prSet/>
      <dgm:spPr/>
      <dgm:t>
        <a:bodyPr/>
        <a:lstStyle/>
        <a:p>
          <a:endParaRPr lang="es-ES"/>
        </a:p>
      </dgm:t>
    </dgm:pt>
    <dgm:pt modelId="{B0B9E9BA-A4F9-4278-B91F-7DF1370784E9}" type="sibTrans" cxnId="{CF5B8F6C-2814-4B63-B32F-22510A651938}">
      <dgm:prSet/>
      <dgm:spPr/>
      <dgm:t>
        <a:bodyPr/>
        <a:lstStyle/>
        <a:p>
          <a:endParaRPr lang="es-ES"/>
        </a:p>
      </dgm:t>
    </dgm:pt>
    <dgm:pt modelId="{18F9636F-917E-44C4-AB9A-BA4545A8BC78}">
      <dgm:prSet phldrT="[Texto]" custT="1"/>
      <dgm:spPr/>
      <dgm:t>
        <a:bodyPr/>
        <a:lstStyle/>
        <a:p>
          <a:r>
            <a:rPr lang="es-ES" sz="1000">
              <a:latin typeface="Bookman Old Style" pitchFamily="18" charset="0"/>
            </a:rPr>
            <a:t> Préstamo de disfraces, equipos para la nieve y patines.</a:t>
          </a:r>
        </a:p>
      </dgm:t>
    </dgm:pt>
    <dgm:pt modelId="{663218E0-DF65-4ADE-B607-348DCCA2F62D}" type="parTrans" cxnId="{A40E9901-762B-4698-95EB-A9A9E8CDE3CB}">
      <dgm:prSet/>
      <dgm:spPr/>
      <dgm:t>
        <a:bodyPr/>
        <a:lstStyle/>
        <a:p>
          <a:endParaRPr lang="es-ES"/>
        </a:p>
      </dgm:t>
    </dgm:pt>
    <dgm:pt modelId="{8A8F076F-86A3-47AD-ACBC-F97CBC20C637}" type="sibTrans" cxnId="{A40E9901-762B-4698-95EB-A9A9E8CDE3CB}">
      <dgm:prSet/>
      <dgm:spPr/>
      <dgm:t>
        <a:bodyPr/>
        <a:lstStyle/>
        <a:p>
          <a:endParaRPr lang="es-ES"/>
        </a:p>
      </dgm:t>
    </dgm:pt>
    <dgm:pt modelId="{0B83A319-3478-409D-8C11-2C885D6539EC}">
      <dgm:prSet phldrT="[Texto]" custT="1"/>
      <dgm:spPr/>
      <dgm:t>
        <a:bodyPr/>
        <a:lstStyle/>
        <a:p>
          <a:r>
            <a:rPr lang="es-ES" sz="1000">
              <a:latin typeface="Bookman Old Style" pitchFamily="18" charset="0"/>
            </a:rPr>
            <a:t> Facilitamos el ocio familiar.</a:t>
          </a:r>
        </a:p>
      </dgm:t>
    </dgm:pt>
    <dgm:pt modelId="{196DA4A7-6E93-422D-886F-9906A5D8345E}" type="parTrans" cxnId="{5AF7CD8E-8CD3-4008-A6EB-67FB9903E2B8}">
      <dgm:prSet/>
      <dgm:spPr/>
      <dgm:t>
        <a:bodyPr/>
        <a:lstStyle/>
        <a:p>
          <a:endParaRPr lang="es-ES"/>
        </a:p>
      </dgm:t>
    </dgm:pt>
    <dgm:pt modelId="{6E825CE7-AB46-445F-9D1C-4781F0B7EC2E}" type="sibTrans" cxnId="{5AF7CD8E-8CD3-4008-A6EB-67FB9903E2B8}">
      <dgm:prSet/>
      <dgm:spPr/>
      <dgm:t>
        <a:bodyPr/>
        <a:lstStyle/>
        <a:p>
          <a:endParaRPr lang="es-ES"/>
        </a:p>
      </dgm:t>
    </dgm:pt>
    <dgm:pt modelId="{C57BB0F5-443B-4971-A3A3-3906F9DB2E6D}">
      <dgm:prSet phldrT="[Texto]" custT="1"/>
      <dgm:spPr/>
      <dgm:t>
        <a:bodyPr/>
        <a:lstStyle/>
        <a:p>
          <a:r>
            <a:rPr lang="es-ES" sz="1600">
              <a:latin typeface="Bookman Old Style" pitchFamily="18" charset="0"/>
            </a:rPr>
            <a:t>Yo Voy</a:t>
          </a:r>
        </a:p>
      </dgm:t>
    </dgm:pt>
    <dgm:pt modelId="{A7CDFB4B-B01D-4084-9ED1-67322E3A1C5F}" type="parTrans" cxnId="{D709FC2B-2C4B-42E2-83CB-A139D5551D0B}">
      <dgm:prSet/>
      <dgm:spPr/>
      <dgm:t>
        <a:bodyPr/>
        <a:lstStyle/>
        <a:p>
          <a:endParaRPr lang="es-ES"/>
        </a:p>
      </dgm:t>
    </dgm:pt>
    <dgm:pt modelId="{264257FC-9B36-4DF5-B163-92614BF5EB93}" type="sibTrans" cxnId="{D709FC2B-2C4B-42E2-83CB-A139D5551D0B}">
      <dgm:prSet/>
      <dgm:spPr/>
      <dgm:t>
        <a:bodyPr/>
        <a:lstStyle/>
        <a:p>
          <a:endParaRPr lang="es-ES"/>
        </a:p>
      </dgm:t>
    </dgm:pt>
    <dgm:pt modelId="{8B4D9C62-8BEA-4BFB-BCE6-AD88BCAB4589}">
      <dgm:prSet phldrT="[Texto]" custT="1"/>
      <dgm:spPr/>
      <dgm:t>
        <a:bodyPr/>
        <a:lstStyle/>
        <a:p>
          <a:r>
            <a:rPr lang="es-ES" sz="1000">
              <a:latin typeface="Bookman Old Style" pitchFamily="18" charset="0"/>
            </a:rPr>
            <a:t> 3ymás realiza trámites con la Administración representando a la familia (inscripción en Registro Civil,, ayudas, becas...)</a:t>
          </a:r>
        </a:p>
      </dgm:t>
    </dgm:pt>
    <dgm:pt modelId="{894EE02E-B292-4494-9DA0-2C201171308C}" type="parTrans" cxnId="{58F38C58-E2AC-46C3-81A4-4F80C9F5AFB2}">
      <dgm:prSet/>
      <dgm:spPr/>
      <dgm:t>
        <a:bodyPr/>
        <a:lstStyle/>
        <a:p>
          <a:endParaRPr lang="es-ES"/>
        </a:p>
      </dgm:t>
    </dgm:pt>
    <dgm:pt modelId="{873699C0-2864-438A-B6FA-D5909E21C49E}" type="sibTrans" cxnId="{58F38C58-E2AC-46C3-81A4-4F80C9F5AFB2}">
      <dgm:prSet/>
      <dgm:spPr/>
      <dgm:t>
        <a:bodyPr/>
        <a:lstStyle/>
        <a:p>
          <a:endParaRPr lang="es-ES"/>
        </a:p>
      </dgm:t>
    </dgm:pt>
    <dgm:pt modelId="{DCF52AFF-1C6F-4B4C-976C-3D69EF43C241}">
      <dgm:prSet phldrT="[Texto]" custT="1"/>
      <dgm:spPr/>
      <dgm:t>
        <a:bodyPr/>
        <a:lstStyle/>
        <a:p>
          <a:r>
            <a:rPr lang="es-ES" sz="1000">
              <a:latin typeface="Bookman Old Style" pitchFamily="18" charset="0"/>
            </a:rPr>
            <a:t>Facilitamos conciliación y apoyo a familias con dificultades con el idioma y con escaso nivel cultural.</a:t>
          </a:r>
        </a:p>
      </dgm:t>
    </dgm:pt>
    <dgm:pt modelId="{0AC55A61-941F-4563-A341-1BF678D0240D}" type="parTrans" cxnId="{5E09CC1D-2649-4564-A7EE-D14ABBECD00B}">
      <dgm:prSet/>
      <dgm:spPr/>
      <dgm:t>
        <a:bodyPr/>
        <a:lstStyle/>
        <a:p>
          <a:endParaRPr lang="es-ES"/>
        </a:p>
      </dgm:t>
    </dgm:pt>
    <dgm:pt modelId="{3308F69E-257C-4E33-9917-0F88CF833C64}" type="sibTrans" cxnId="{5E09CC1D-2649-4564-A7EE-D14ABBECD00B}">
      <dgm:prSet/>
      <dgm:spPr/>
      <dgm:t>
        <a:bodyPr/>
        <a:lstStyle/>
        <a:p>
          <a:endParaRPr lang="es-ES"/>
        </a:p>
      </dgm:t>
    </dgm:pt>
    <dgm:pt modelId="{1E8E47FF-F0C7-4A9A-B28F-004B7240E813}">
      <dgm:prSet phldrT="[Texto]" custT="1"/>
      <dgm:spPr/>
      <dgm:t>
        <a:bodyPr/>
        <a:lstStyle/>
        <a:p>
          <a:r>
            <a:rPr lang="es-ES" sz="1600">
              <a:latin typeface="Bookman Old Style" pitchFamily="18" charset="0"/>
            </a:rPr>
            <a:t>Información</a:t>
          </a:r>
        </a:p>
      </dgm:t>
    </dgm:pt>
    <dgm:pt modelId="{1EEA07F2-19B9-4AD3-868B-A973B686BA27}" type="parTrans" cxnId="{64A4E951-7C5C-4B1A-8C01-E0E873D390A0}">
      <dgm:prSet/>
      <dgm:spPr/>
      <dgm:t>
        <a:bodyPr/>
        <a:lstStyle/>
        <a:p>
          <a:endParaRPr lang="es-ES"/>
        </a:p>
      </dgm:t>
    </dgm:pt>
    <dgm:pt modelId="{32F2459E-34AE-493E-99EC-9283507D3BD0}" type="sibTrans" cxnId="{64A4E951-7C5C-4B1A-8C01-E0E873D390A0}">
      <dgm:prSet/>
      <dgm:spPr/>
      <dgm:t>
        <a:bodyPr/>
        <a:lstStyle/>
        <a:p>
          <a:endParaRPr lang="es-ES"/>
        </a:p>
      </dgm:t>
    </dgm:pt>
    <dgm:pt modelId="{928186D9-2E33-44C9-B234-949D1C76695A}">
      <dgm:prSet phldrT="[Texto]" custT="1"/>
      <dgm:spPr/>
      <dgm:t>
        <a:bodyPr/>
        <a:lstStyle/>
        <a:p>
          <a:r>
            <a:rPr lang="es-ES" sz="1000">
              <a:latin typeface="Bookman Old Style" pitchFamily="18" charset="0"/>
            </a:rPr>
            <a:t>Información especializada, actualizada y puntual por diversos medios en materia de familia (ayudas, legislación, vivienda, educación...)</a:t>
          </a:r>
        </a:p>
      </dgm:t>
    </dgm:pt>
    <dgm:pt modelId="{9AA022EE-0C1C-4519-B7DB-027D78C2F8EB}" type="parTrans" cxnId="{C86BE3F1-6B2A-48AB-9BD5-6EF43E703F18}">
      <dgm:prSet/>
      <dgm:spPr/>
      <dgm:t>
        <a:bodyPr/>
        <a:lstStyle/>
        <a:p>
          <a:endParaRPr lang="es-ES"/>
        </a:p>
      </dgm:t>
    </dgm:pt>
    <dgm:pt modelId="{87557112-3009-4B0E-A186-564239704818}" type="sibTrans" cxnId="{C86BE3F1-6B2A-48AB-9BD5-6EF43E703F18}">
      <dgm:prSet/>
      <dgm:spPr/>
      <dgm:t>
        <a:bodyPr/>
        <a:lstStyle/>
        <a:p>
          <a:endParaRPr lang="es-ES"/>
        </a:p>
      </dgm:t>
    </dgm:pt>
    <dgm:pt modelId="{DE75592E-0C36-483D-9673-7D6BAC60F8A5}">
      <dgm:prSet phldrT="[Texto]" custT="1"/>
      <dgm:spPr/>
      <dgm:t>
        <a:bodyPr/>
        <a:lstStyle/>
        <a:p>
          <a:r>
            <a:rPr lang="es-ES" sz="1000">
              <a:latin typeface="Bookman Old Style" pitchFamily="18" charset="0"/>
            </a:rPr>
            <a:t> Boletín electrónico quicenal, revista "fn", web.</a:t>
          </a:r>
        </a:p>
      </dgm:t>
    </dgm:pt>
    <dgm:pt modelId="{96764340-6987-4C07-ACAE-A346048648F8}" type="parTrans" cxnId="{1C5AA81F-7DA8-4470-BF6D-667F3DE60AE4}">
      <dgm:prSet/>
      <dgm:spPr/>
      <dgm:t>
        <a:bodyPr/>
        <a:lstStyle/>
        <a:p>
          <a:endParaRPr lang="es-ES"/>
        </a:p>
      </dgm:t>
    </dgm:pt>
    <dgm:pt modelId="{0A9998B1-E4F2-45BD-BA72-E23CD5C4C3FE}" type="sibTrans" cxnId="{1C5AA81F-7DA8-4470-BF6D-667F3DE60AE4}">
      <dgm:prSet/>
      <dgm:spPr/>
      <dgm:t>
        <a:bodyPr/>
        <a:lstStyle/>
        <a:p>
          <a:endParaRPr lang="es-ES"/>
        </a:p>
      </dgm:t>
    </dgm:pt>
    <dgm:pt modelId="{2FEF1201-9037-4D07-9560-C21FAD3348FA}">
      <dgm:prSet phldrT="[Texto]" custT="1"/>
      <dgm:spPr/>
      <dgm:t>
        <a:bodyPr/>
        <a:lstStyle/>
        <a:p>
          <a:r>
            <a:rPr lang="es-ES" sz="1600">
              <a:latin typeface="Bookman Old Style" pitchFamily="18" charset="0"/>
            </a:rPr>
            <a:t>Banco de Trabajo</a:t>
          </a:r>
        </a:p>
      </dgm:t>
    </dgm:pt>
    <dgm:pt modelId="{6598E909-D6CF-4709-9256-DA2FB30F3B62}" type="parTrans" cxnId="{0774D493-372A-4AEA-8A61-25E86CB622A3}">
      <dgm:prSet/>
      <dgm:spPr/>
      <dgm:t>
        <a:bodyPr/>
        <a:lstStyle/>
        <a:p>
          <a:endParaRPr lang="es-ES"/>
        </a:p>
      </dgm:t>
    </dgm:pt>
    <dgm:pt modelId="{34620A21-95B2-46CC-A55E-ACC137B7BEB1}" type="sibTrans" cxnId="{0774D493-372A-4AEA-8A61-25E86CB622A3}">
      <dgm:prSet/>
      <dgm:spPr/>
      <dgm:t>
        <a:bodyPr/>
        <a:lstStyle/>
        <a:p>
          <a:endParaRPr lang="es-ES"/>
        </a:p>
      </dgm:t>
    </dgm:pt>
    <dgm:pt modelId="{0F7D4FC7-D19C-4531-B00A-C471DA0F41C7}">
      <dgm:prSet phldrT="[Texto]" custT="1"/>
      <dgm:spPr/>
      <dgm:t>
        <a:bodyPr/>
        <a:lstStyle/>
        <a:p>
          <a:r>
            <a:rPr lang="es-ES" sz="1000">
              <a:latin typeface="Bookman Old Style" pitchFamily="18" charset="0"/>
            </a:rPr>
            <a:t>Acompañamiento en la búsqueda activa de empelo (elaboración de curriculums,  bolsa de empleo,  formación individualizada...)</a:t>
          </a:r>
        </a:p>
      </dgm:t>
    </dgm:pt>
    <dgm:pt modelId="{043EBFC2-38B1-4EBD-BBBF-2D79F913F3F4}" type="parTrans" cxnId="{74F438E1-D61A-4F5D-8C24-84677B2440BC}">
      <dgm:prSet/>
      <dgm:spPr/>
      <dgm:t>
        <a:bodyPr/>
        <a:lstStyle/>
        <a:p>
          <a:endParaRPr lang="es-ES"/>
        </a:p>
      </dgm:t>
    </dgm:pt>
    <dgm:pt modelId="{9B893417-DDEE-4992-AE1A-18B98CC1B325}" type="sibTrans" cxnId="{74F438E1-D61A-4F5D-8C24-84677B2440BC}">
      <dgm:prSet/>
      <dgm:spPr/>
      <dgm:t>
        <a:bodyPr/>
        <a:lstStyle/>
        <a:p>
          <a:endParaRPr lang="es-ES"/>
        </a:p>
      </dgm:t>
    </dgm:pt>
    <dgm:pt modelId="{39D3E261-C3AA-4D53-ACE9-583DD5F7487B}">
      <dgm:prSet phldrT="[Texto]" custT="1"/>
      <dgm:spPr/>
      <dgm:t>
        <a:bodyPr/>
        <a:lstStyle/>
        <a:p>
          <a:r>
            <a:rPr lang="es-ES" sz="1000">
              <a:latin typeface="Bookman Old Style" pitchFamily="18" charset="0"/>
            </a:rPr>
            <a:t> Especialmente dirigido a jóvenes y mujeres que desean volver al mercado laboral tras haber cuidad de sus hijos.</a:t>
          </a:r>
        </a:p>
      </dgm:t>
    </dgm:pt>
    <dgm:pt modelId="{126A33FA-0CEC-4643-BAF4-7600B8D9333F}" type="parTrans" cxnId="{E4AF21A7-8302-47F6-8776-6DE81B33ADDE}">
      <dgm:prSet/>
      <dgm:spPr/>
      <dgm:t>
        <a:bodyPr/>
        <a:lstStyle/>
        <a:p>
          <a:endParaRPr lang="es-ES"/>
        </a:p>
      </dgm:t>
    </dgm:pt>
    <dgm:pt modelId="{5487537B-6177-45A2-8669-33569344022E}" type="sibTrans" cxnId="{E4AF21A7-8302-47F6-8776-6DE81B33ADDE}">
      <dgm:prSet/>
      <dgm:spPr/>
      <dgm:t>
        <a:bodyPr/>
        <a:lstStyle/>
        <a:p>
          <a:endParaRPr lang="es-ES"/>
        </a:p>
      </dgm:t>
    </dgm:pt>
    <dgm:pt modelId="{1F6A0A58-DF35-4199-ABF4-A3E861279857}">
      <dgm:prSet phldrT="[Texto]" custT="1"/>
      <dgm:spPr/>
      <dgm:t>
        <a:bodyPr/>
        <a:lstStyle/>
        <a:p>
          <a:r>
            <a:rPr lang="es-ES" sz="1600">
              <a:latin typeface="Bookman Old Style" pitchFamily="18" charset="0"/>
            </a:rPr>
            <a:t>Talleres de Formación</a:t>
          </a:r>
        </a:p>
      </dgm:t>
    </dgm:pt>
    <dgm:pt modelId="{9D982741-289C-421A-877A-9F1219B13327}" type="parTrans" cxnId="{D8B432C4-3AA2-4220-B940-8AA03E88875A}">
      <dgm:prSet/>
      <dgm:spPr/>
      <dgm:t>
        <a:bodyPr/>
        <a:lstStyle/>
        <a:p>
          <a:endParaRPr lang="es-ES"/>
        </a:p>
      </dgm:t>
    </dgm:pt>
    <dgm:pt modelId="{4B2CA2F6-A9F7-493F-AD6E-0ACDEE8CCD83}" type="sibTrans" cxnId="{D8B432C4-3AA2-4220-B940-8AA03E88875A}">
      <dgm:prSet/>
      <dgm:spPr/>
      <dgm:t>
        <a:bodyPr/>
        <a:lstStyle/>
        <a:p>
          <a:endParaRPr lang="es-ES"/>
        </a:p>
      </dgm:t>
    </dgm:pt>
    <dgm:pt modelId="{50194AD2-95D9-4104-9217-4DAE66AA1BC9}">
      <dgm:prSet phldrT="[Texto]" custT="1"/>
      <dgm:spPr/>
      <dgm:t>
        <a:bodyPr/>
        <a:lstStyle/>
        <a:p>
          <a:r>
            <a:rPr lang="es-ES" sz="1000">
              <a:latin typeface="Bookman Old Style" pitchFamily="18" charset="0"/>
            </a:rPr>
            <a:t> Gratuitos.</a:t>
          </a:r>
        </a:p>
      </dgm:t>
    </dgm:pt>
    <dgm:pt modelId="{C4C1B3DB-5F2E-4FE4-A683-555BF0320EAD}" type="parTrans" cxnId="{5437F754-D50B-4D46-80B8-5ED38E095E2E}">
      <dgm:prSet/>
      <dgm:spPr/>
      <dgm:t>
        <a:bodyPr/>
        <a:lstStyle/>
        <a:p>
          <a:endParaRPr lang="es-ES"/>
        </a:p>
      </dgm:t>
    </dgm:pt>
    <dgm:pt modelId="{29109FB1-2BF9-4D46-BCC2-812F7F7818EC}" type="sibTrans" cxnId="{5437F754-D50B-4D46-80B8-5ED38E095E2E}">
      <dgm:prSet/>
      <dgm:spPr/>
      <dgm:t>
        <a:bodyPr/>
        <a:lstStyle/>
        <a:p>
          <a:endParaRPr lang="es-ES"/>
        </a:p>
      </dgm:t>
    </dgm:pt>
    <dgm:pt modelId="{4D08CB67-F68F-4914-83C0-5E72A211B7A0}">
      <dgm:prSet phldrT="[Texto]" custT="1"/>
      <dgm:spPr/>
      <dgm:t>
        <a:bodyPr/>
        <a:lstStyle/>
        <a:p>
          <a:r>
            <a:rPr lang="es-ES" sz="1000">
              <a:latin typeface="Bookman Old Style" pitchFamily="18" charset="0"/>
            </a:rPr>
            <a:t> En el ámbito de la búsqueda de empleo y la salud.</a:t>
          </a:r>
        </a:p>
      </dgm:t>
    </dgm:pt>
    <dgm:pt modelId="{256D7A09-79D5-45D4-9E8E-150110955533}" type="parTrans" cxnId="{07115BA5-D7EE-4A4B-B496-E65721D92958}">
      <dgm:prSet/>
      <dgm:spPr/>
      <dgm:t>
        <a:bodyPr/>
        <a:lstStyle/>
        <a:p>
          <a:endParaRPr lang="es-ES"/>
        </a:p>
      </dgm:t>
    </dgm:pt>
    <dgm:pt modelId="{DDEB22AF-83B3-4F35-9E44-8A8CB028BBB1}" type="sibTrans" cxnId="{07115BA5-D7EE-4A4B-B496-E65721D92958}">
      <dgm:prSet/>
      <dgm:spPr/>
      <dgm:t>
        <a:bodyPr/>
        <a:lstStyle/>
        <a:p>
          <a:endParaRPr lang="es-ES"/>
        </a:p>
      </dgm:t>
    </dgm:pt>
    <dgm:pt modelId="{4159EA23-B703-43C5-9ABC-CF3C3B53CBB7}">
      <dgm:prSet phldrT="[Texto]" custT="1"/>
      <dgm:spPr/>
      <dgm:t>
        <a:bodyPr/>
        <a:lstStyle/>
        <a:p>
          <a:r>
            <a:rPr lang="es-ES" sz="1600">
              <a:latin typeface="Bookman Old Style" pitchFamily="18" charset="0"/>
            </a:rPr>
            <a:t>Asesorías</a:t>
          </a:r>
        </a:p>
      </dgm:t>
    </dgm:pt>
    <dgm:pt modelId="{F7146611-5CD0-40D1-A754-85DEA2C1FA59}" type="parTrans" cxnId="{9FB5069D-820F-4E6E-9FBF-6375F92DC894}">
      <dgm:prSet/>
      <dgm:spPr/>
      <dgm:t>
        <a:bodyPr/>
        <a:lstStyle/>
        <a:p>
          <a:endParaRPr lang="es-ES"/>
        </a:p>
      </dgm:t>
    </dgm:pt>
    <dgm:pt modelId="{2DDC80FD-3391-4B85-A0BD-183ABDF4212A}" type="sibTrans" cxnId="{9FB5069D-820F-4E6E-9FBF-6375F92DC894}">
      <dgm:prSet/>
      <dgm:spPr/>
      <dgm:t>
        <a:bodyPr/>
        <a:lstStyle/>
        <a:p>
          <a:endParaRPr lang="es-ES"/>
        </a:p>
      </dgm:t>
    </dgm:pt>
    <dgm:pt modelId="{4EE8F6B4-F2FB-4970-B727-68E6547D602D}">
      <dgm:prSet phldrT="[Texto]" custT="1"/>
      <dgm:spPr/>
      <dgm:t>
        <a:bodyPr/>
        <a:lstStyle/>
        <a:p>
          <a:r>
            <a:rPr lang="es-ES" sz="1000">
              <a:latin typeface="Bookman Old Style" pitchFamily="18" charset="0"/>
            </a:rPr>
            <a:t> Pediátrica y jurídica.</a:t>
          </a:r>
        </a:p>
      </dgm:t>
    </dgm:pt>
    <dgm:pt modelId="{55F0FB9D-F728-4FB4-A902-81D2437C8B4C}" type="parTrans" cxnId="{29C3F48F-FBFC-43B3-8C37-2C9BF34D12EE}">
      <dgm:prSet/>
      <dgm:spPr/>
      <dgm:t>
        <a:bodyPr/>
        <a:lstStyle/>
        <a:p>
          <a:endParaRPr lang="es-ES"/>
        </a:p>
      </dgm:t>
    </dgm:pt>
    <dgm:pt modelId="{919338A5-6CCC-4CC1-9873-9585A9B9D4FC}" type="sibTrans" cxnId="{29C3F48F-FBFC-43B3-8C37-2C9BF34D12EE}">
      <dgm:prSet/>
      <dgm:spPr/>
      <dgm:t>
        <a:bodyPr/>
        <a:lstStyle/>
        <a:p>
          <a:endParaRPr lang="es-ES"/>
        </a:p>
      </dgm:t>
    </dgm:pt>
    <dgm:pt modelId="{4B20BB59-6841-49E4-A7A7-56345AB2E628}">
      <dgm:prSet phldrT="[Texto]" custT="1"/>
      <dgm:spPr/>
      <dgm:t>
        <a:bodyPr/>
        <a:lstStyle/>
        <a:p>
          <a:endParaRPr lang="es-ES" sz="1000">
            <a:latin typeface="Bookman Old Style" pitchFamily="18" charset="0"/>
          </a:endParaRPr>
        </a:p>
      </dgm:t>
    </dgm:pt>
    <dgm:pt modelId="{82ADC06F-FA76-44B4-A689-EF39FD1A0DB0}" type="parTrans" cxnId="{F90361FC-A598-4929-A085-FF57BFDA35FB}">
      <dgm:prSet/>
      <dgm:spPr/>
      <dgm:t>
        <a:bodyPr/>
        <a:lstStyle/>
        <a:p>
          <a:endParaRPr lang="es-ES"/>
        </a:p>
      </dgm:t>
    </dgm:pt>
    <dgm:pt modelId="{0DBD85B7-8DB7-4FC6-9239-9046E089A26D}" type="sibTrans" cxnId="{F90361FC-A598-4929-A085-FF57BFDA35FB}">
      <dgm:prSet/>
      <dgm:spPr/>
      <dgm:t>
        <a:bodyPr/>
        <a:lstStyle/>
        <a:p>
          <a:endParaRPr lang="es-ES"/>
        </a:p>
      </dgm:t>
    </dgm:pt>
    <dgm:pt modelId="{AAFB38AD-15F1-4729-9C5A-E924B8D7EA23}">
      <dgm:prSet phldrT="[Texto]" custT="1"/>
      <dgm:spPr/>
      <dgm:t>
        <a:bodyPr/>
        <a:lstStyle/>
        <a:p>
          <a:r>
            <a:rPr lang="es-ES" sz="1000">
              <a:latin typeface="Bookman Old Style" pitchFamily="18" charset="0"/>
            </a:rPr>
            <a:t> Consultas on line.</a:t>
          </a:r>
        </a:p>
      </dgm:t>
    </dgm:pt>
    <dgm:pt modelId="{B27652BF-E0D3-4D96-8BED-F8E200A84E81}" type="parTrans" cxnId="{21C34DF1-4C7D-42AB-8BE6-5B8A161D699C}">
      <dgm:prSet/>
      <dgm:spPr/>
    </dgm:pt>
    <dgm:pt modelId="{DA4E9AB3-F6B0-4713-B238-4F623E5F33CD}" type="sibTrans" cxnId="{21C34DF1-4C7D-42AB-8BE6-5B8A161D699C}">
      <dgm:prSet/>
      <dgm:spPr/>
    </dgm:pt>
    <dgm:pt modelId="{F01A2112-6DFE-44EF-8458-239A3EEB5E9C}" type="pres">
      <dgm:prSet presAssocID="{6E2716C3-658C-40BD-B4D9-C57503E3D3C6}" presName="linear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es-ES"/>
        </a:p>
      </dgm:t>
    </dgm:pt>
    <dgm:pt modelId="{40EEEA29-A008-413C-8832-06F108AE8706}" type="pres">
      <dgm:prSet presAssocID="{05130268-5775-46FD-9CE1-6D3771B86913}" presName="comp" presStyleCnt="0"/>
      <dgm:spPr/>
    </dgm:pt>
    <dgm:pt modelId="{E38223DB-6F0C-4B94-839B-C760A29C0028}" type="pres">
      <dgm:prSet presAssocID="{05130268-5775-46FD-9CE1-6D3771B86913}" presName="box" presStyleLbl="node1" presStyleIdx="0" presStyleCnt="8"/>
      <dgm:spPr/>
      <dgm:t>
        <a:bodyPr/>
        <a:lstStyle/>
        <a:p>
          <a:endParaRPr lang="es-ES"/>
        </a:p>
      </dgm:t>
    </dgm:pt>
    <dgm:pt modelId="{7F7F2C50-35D6-441C-B361-6C6778AFD162}" type="pres">
      <dgm:prSet presAssocID="{05130268-5775-46FD-9CE1-6D3771B86913}" presName="img" presStyleLbl="fgImgPlace1" presStyleIdx="0" presStyleCnt="8"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</dgm:pt>
    <dgm:pt modelId="{4DD2FE5E-3CD6-402D-BF35-97A71E665D6D}" type="pres">
      <dgm:prSet presAssocID="{05130268-5775-46FD-9CE1-6D3771B86913}" presName="text" presStyleLbl="node1" presStyleIdx="0" presStyleCnt="8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89EA5251-9CB4-405C-98AB-F6395FFA0371}" type="pres">
      <dgm:prSet presAssocID="{6F0A893B-7A22-4779-81D4-596C47F7E294}" presName="spacer" presStyleCnt="0"/>
      <dgm:spPr/>
    </dgm:pt>
    <dgm:pt modelId="{98A94A57-895E-42D6-9BDC-5B1A60A413AC}" type="pres">
      <dgm:prSet presAssocID="{F8C25F76-CAAA-40B6-A471-B5B6C03AADB7}" presName="comp" presStyleCnt="0"/>
      <dgm:spPr/>
    </dgm:pt>
    <dgm:pt modelId="{CEDA7054-69E3-4675-97A4-D00AC60F0DC8}" type="pres">
      <dgm:prSet presAssocID="{F8C25F76-CAAA-40B6-A471-B5B6C03AADB7}" presName="box" presStyleLbl="node1" presStyleIdx="1" presStyleCnt="8"/>
      <dgm:spPr/>
      <dgm:t>
        <a:bodyPr/>
        <a:lstStyle/>
        <a:p>
          <a:endParaRPr lang="es-ES"/>
        </a:p>
      </dgm:t>
    </dgm:pt>
    <dgm:pt modelId="{9EA2339A-A5C8-4B7D-A00F-75317BFE7A80}" type="pres">
      <dgm:prSet presAssocID="{F8C25F76-CAAA-40B6-A471-B5B6C03AADB7}" presName="img" presStyleLbl="fgImgPlace1" presStyleIdx="1" presStyleCnt="8"/>
      <dgm:spPr>
        <a:blipFill rotWithShape="0">
          <a:blip xmlns:r="http://schemas.openxmlformats.org/officeDocument/2006/relationships" r:embed="rId2"/>
          <a:stretch>
            <a:fillRect/>
          </a:stretch>
        </a:blipFill>
      </dgm:spPr>
    </dgm:pt>
    <dgm:pt modelId="{E97DFA9F-FAAA-41F6-B793-89A91C631570}" type="pres">
      <dgm:prSet presAssocID="{F8C25F76-CAAA-40B6-A471-B5B6C03AADB7}" presName="text" presStyleLbl="node1" presStyleIdx="1" presStyleCnt="8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AE64F901-05F5-4E1E-B2A7-1A64952806B8}" type="pres">
      <dgm:prSet presAssocID="{21856EB5-F37A-4AD8-9479-9DFF3CA4C7B2}" presName="spacer" presStyleCnt="0"/>
      <dgm:spPr/>
    </dgm:pt>
    <dgm:pt modelId="{E2901272-1FD2-43BB-B624-749F7A549D83}" type="pres">
      <dgm:prSet presAssocID="{75395AAE-89F1-4C1B-9FC2-4FE5FA44AEEE}" presName="comp" presStyleCnt="0"/>
      <dgm:spPr/>
    </dgm:pt>
    <dgm:pt modelId="{ACA514A2-757B-4BB7-8C32-870BC4F4A973}" type="pres">
      <dgm:prSet presAssocID="{75395AAE-89F1-4C1B-9FC2-4FE5FA44AEEE}" presName="box" presStyleLbl="node1" presStyleIdx="2" presStyleCnt="8"/>
      <dgm:spPr/>
      <dgm:t>
        <a:bodyPr/>
        <a:lstStyle/>
        <a:p>
          <a:endParaRPr lang="es-ES"/>
        </a:p>
      </dgm:t>
    </dgm:pt>
    <dgm:pt modelId="{2EB2EADE-7329-492B-87E5-096EA3753D78}" type="pres">
      <dgm:prSet presAssocID="{75395AAE-89F1-4C1B-9FC2-4FE5FA44AEEE}" presName="img" presStyleLbl="fgImgPlace1" presStyleIdx="2" presStyleCnt="8"/>
      <dgm:spPr>
        <a:blipFill rotWithShape="0">
          <a:blip xmlns:r="http://schemas.openxmlformats.org/officeDocument/2006/relationships" r:embed="rId3"/>
          <a:stretch>
            <a:fillRect/>
          </a:stretch>
        </a:blipFill>
      </dgm:spPr>
    </dgm:pt>
    <dgm:pt modelId="{1A794B34-4CDC-4E31-9220-896264E45FF4}" type="pres">
      <dgm:prSet presAssocID="{75395AAE-89F1-4C1B-9FC2-4FE5FA44AEEE}" presName="text" presStyleLbl="node1" presStyleIdx="2" presStyleCnt="8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2E094758-2002-4D2D-8639-1B95DF15C4F4}" type="pres">
      <dgm:prSet presAssocID="{B0B9E9BA-A4F9-4278-B91F-7DF1370784E9}" presName="spacer" presStyleCnt="0"/>
      <dgm:spPr/>
    </dgm:pt>
    <dgm:pt modelId="{B45C5E46-45E3-4245-AF56-A7324D8BBA84}" type="pres">
      <dgm:prSet presAssocID="{C57BB0F5-443B-4971-A3A3-3906F9DB2E6D}" presName="comp" presStyleCnt="0"/>
      <dgm:spPr/>
    </dgm:pt>
    <dgm:pt modelId="{F0271BF4-0050-4BBA-A1AC-A0FDA7E8F372}" type="pres">
      <dgm:prSet presAssocID="{C57BB0F5-443B-4971-A3A3-3906F9DB2E6D}" presName="box" presStyleLbl="node1" presStyleIdx="3" presStyleCnt="8"/>
      <dgm:spPr/>
      <dgm:t>
        <a:bodyPr/>
        <a:lstStyle/>
        <a:p>
          <a:endParaRPr lang="es-ES"/>
        </a:p>
      </dgm:t>
    </dgm:pt>
    <dgm:pt modelId="{99B44AA2-EAEC-40D6-9C9E-7FCF3C2721E7}" type="pres">
      <dgm:prSet presAssocID="{C57BB0F5-443B-4971-A3A3-3906F9DB2E6D}" presName="img" presStyleLbl="fgImgPlace1" presStyleIdx="3" presStyleCnt="8"/>
      <dgm:spPr>
        <a:blipFill rotWithShape="0">
          <a:blip xmlns:r="http://schemas.openxmlformats.org/officeDocument/2006/relationships" r:embed="rId4"/>
          <a:stretch>
            <a:fillRect/>
          </a:stretch>
        </a:blipFill>
      </dgm:spPr>
    </dgm:pt>
    <dgm:pt modelId="{1C3A6502-2F31-43DC-BC29-2B12B0F144F8}" type="pres">
      <dgm:prSet presAssocID="{C57BB0F5-443B-4971-A3A3-3906F9DB2E6D}" presName="text" presStyleLbl="node1" presStyleIdx="3" presStyleCnt="8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54C1312E-3571-4A3D-8E3F-F4B77175E15A}" type="pres">
      <dgm:prSet presAssocID="{264257FC-9B36-4DF5-B163-92614BF5EB93}" presName="spacer" presStyleCnt="0"/>
      <dgm:spPr/>
    </dgm:pt>
    <dgm:pt modelId="{6C3283C1-A9AF-4D15-A81A-0FD924DEBDF0}" type="pres">
      <dgm:prSet presAssocID="{1E8E47FF-F0C7-4A9A-B28F-004B7240E813}" presName="comp" presStyleCnt="0"/>
      <dgm:spPr/>
    </dgm:pt>
    <dgm:pt modelId="{30A5F5DC-02FA-45FA-930B-F957FC7FFD97}" type="pres">
      <dgm:prSet presAssocID="{1E8E47FF-F0C7-4A9A-B28F-004B7240E813}" presName="box" presStyleLbl="node1" presStyleIdx="4" presStyleCnt="8"/>
      <dgm:spPr/>
      <dgm:t>
        <a:bodyPr/>
        <a:lstStyle/>
        <a:p>
          <a:endParaRPr lang="es-ES"/>
        </a:p>
      </dgm:t>
    </dgm:pt>
    <dgm:pt modelId="{07A99653-6567-4905-8C2E-7E5AC95F6D47}" type="pres">
      <dgm:prSet presAssocID="{1E8E47FF-F0C7-4A9A-B28F-004B7240E813}" presName="img" presStyleLbl="fgImgPlace1" presStyleIdx="4" presStyleCnt="8"/>
      <dgm:spPr>
        <a:blipFill rotWithShape="0">
          <a:blip xmlns:r="http://schemas.openxmlformats.org/officeDocument/2006/relationships" r:embed="rId5"/>
          <a:stretch>
            <a:fillRect/>
          </a:stretch>
        </a:blipFill>
      </dgm:spPr>
    </dgm:pt>
    <dgm:pt modelId="{C229F7E5-4FC9-47F4-A1ED-B2A323F6DB24}" type="pres">
      <dgm:prSet presAssocID="{1E8E47FF-F0C7-4A9A-B28F-004B7240E813}" presName="text" presStyleLbl="node1" presStyleIdx="4" presStyleCnt="8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631B030D-E19B-4405-8C31-49CD99AFC58A}" type="pres">
      <dgm:prSet presAssocID="{32F2459E-34AE-493E-99EC-9283507D3BD0}" presName="spacer" presStyleCnt="0"/>
      <dgm:spPr/>
    </dgm:pt>
    <dgm:pt modelId="{44B9320A-00B1-45CE-B936-8C477C165E87}" type="pres">
      <dgm:prSet presAssocID="{2FEF1201-9037-4D07-9560-C21FAD3348FA}" presName="comp" presStyleCnt="0"/>
      <dgm:spPr/>
    </dgm:pt>
    <dgm:pt modelId="{7F5DA226-4851-49C3-932C-A094D38F596A}" type="pres">
      <dgm:prSet presAssocID="{2FEF1201-9037-4D07-9560-C21FAD3348FA}" presName="box" presStyleLbl="node1" presStyleIdx="5" presStyleCnt="8"/>
      <dgm:spPr/>
      <dgm:t>
        <a:bodyPr/>
        <a:lstStyle/>
        <a:p>
          <a:endParaRPr lang="es-ES"/>
        </a:p>
      </dgm:t>
    </dgm:pt>
    <dgm:pt modelId="{0950C396-6600-4F2B-A65A-7FFEBE6CDE3B}" type="pres">
      <dgm:prSet presAssocID="{2FEF1201-9037-4D07-9560-C21FAD3348FA}" presName="img" presStyleLbl="fgImgPlace1" presStyleIdx="5" presStyleCnt="8"/>
      <dgm:spPr>
        <a:blipFill rotWithShape="0">
          <a:blip xmlns:r="http://schemas.openxmlformats.org/officeDocument/2006/relationships" r:embed="rId6"/>
          <a:stretch>
            <a:fillRect/>
          </a:stretch>
        </a:blipFill>
      </dgm:spPr>
    </dgm:pt>
    <dgm:pt modelId="{F0673DE5-A9A9-4C7D-8A86-3D5036D1883C}" type="pres">
      <dgm:prSet presAssocID="{2FEF1201-9037-4D07-9560-C21FAD3348FA}" presName="text" presStyleLbl="node1" presStyleIdx="5" presStyleCnt="8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C2D5B75F-7265-4662-BA37-46F7CF6AECB3}" type="pres">
      <dgm:prSet presAssocID="{34620A21-95B2-46CC-A55E-ACC137B7BEB1}" presName="spacer" presStyleCnt="0"/>
      <dgm:spPr/>
    </dgm:pt>
    <dgm:pt modelId="{355D7592-6027-4BF8-890F-5B15CD437CC9}" type="pres">
      <dgm:prSet presAssocID="{1F6A0A58-DF35-4199-ABF4-A3E861279857}" presName="comp" presStyleCnt="0"/>
      <dgm:spPr/>
    </dgm:pt>
    <dgm:pt modelId="{B5B0F859-FC49-4A0A-A6D6-15D0A042F3AD}" type="pres">
      <dgm:prSet presAssocID="{1F6A0A58-DF35-4199-ABF4-A3E861279857}" presName="box" presStyleLbl="node1" presStyleIdx="6" presStyleCnt="8"/>
      <dgm:spPr/>
      <dgm:t>
        <a:bodyPr/>
        <a:lstStyle/>
        <a:p>
          <a:endParaRPr lang="es-ES"/>
        </a:p>
      </dgm:t>
    </dgm:pt>
    <dgm:pt modelId="{8CC42529-D0F4-4805-9EE8-A526676929CA}" type="pres">
      <dgm:prSet presAssocID="{1F6A0A58-DF35-4199-ABF4-A3E861279857}" presName="img" presStyleLbl="fgImgPlace1" presStyleIdx="6" presStyleCnt="8"/>
      <dgm:spPr>
        <a:blipFill rotWithShape="0">
          <a:blip xmlns:r="http://schemas.openxmlformats.org/officeDocument/2006/relationships" r:embed="rId7"/>
          <a:stretch>
            <a:fillRect/>
          </a:stretch>
        </a:blipFill>
      </dgm:spPr>
    </dgm:pt>
    <dgm:pt modelId="{007E4129-78C5-45A3-A0AD-FB56F5573C28}" type="pres">
      <dgm:prSet presAssocID="{1F6A0A58-DF35-4199-ABF4-A3E861279857}" presName="text" presStyleLbl="node1" presStyleIdx="6" presStyleCnt="8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CC1BEFE2-0DBA-4F6D-BDEC-B77CF0DDB2F4}" type="pres">
      <dgm:prSet presAssocID="{4B2CA2F6-A9F7-493F-AD6E-0ACDEE8CCD83}" presName="spacer" presStyleCnt="0"/>
      <dgm:spPr/>
    </dgm:pt>
    <dgm:pt modelId="{98F2DAE5-867A-4BD3-ACFA-1CD01A31FC42}" type="pres">
      <dgm:prSet presAssocID="{4159EA23-B703-43C5-9ABC-CF3C3B53CBB7}" presName="comp" presStyleCnt="0"/>
      <dgm:spPr/>
    </dgm:pt>
    <dgm:pt modelId="{788FF46E-C4E8-4D43-81D4-1E3B4B0F27AE}" type="pres">
      <dgm:prSet presAssocID="{4159EA23-B703-43C5-9ABC-CF3C3B53CBB7}" presName="box" presStyleLbl="node1" presStyleIdx="7" presStyleCnt="8"/>
      <dgm:spPr/>
      <dgm:t>
        <a:bodyPr/>
        <a:lstStyle/>
        <a:p>
          <a:endParaRPr lang="es-ES"/>
        </a:p>
      </dgm:t>
    </dgm:pt>
    <dgm:pt modelId="{F6FA6234-E8B4-4EC0-A26B-15F7848A429E}" type="pres">
      <dgm:prSet presAssocID="{4159EA23-B703-43C5-9ABC-CF3C3B53CBB7}" presName="img" presStyleLbl="fgImgPlace1" presStyleIdx="7" presStyleCnt="8"/>
      <dgm:spPr>
        <a:blipFill rotWithShape="0">
          <a:blip xmlns:r="http://schemas.openxmlformats.org/officeDocument/2006/relationships" r:embed="rId8"/>
          <a:stretch>
            <a:fillRect/>
          </a:stretch>
        </a:blipFill>
      </dgm:spPr>
    </dgm:pt>
    <dgm:pt modelId="{11117864-68FF-45E0-AFA0-18A291867FFA}" type="pres">
      <dgm:prSet presAssocID="{4159EA23-B703-43C5-9ABC-CF3C3B53CBB7}" presName="text" presStyleLbl="node1" presStyleIdx="7" presStyleCnt="8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</dgm:ptLst>
  <dgm:cxnLst>
    <dgm:cxn modelId="{2151491C-A9E2-43EC-BF4A-44A3D92F7A43}" type="presOf" srcId="{AAFB38AD-15F1-4729-9C5A-E924B8D7EA23}" destId="{788FF46E-C4E8-4D43-81D4-1E3B4B0F27AE}" srcOrd="0" destOrd="2" presId="urn:microsoft.com/office/officeart/2005/8/layout/vList4#1"/>
    <dgm:cxn modelId="{CF5B8F6C-2814-4B63-B32F-22510A651938}" srcId="{6E2716C3-658C-40BD-B4D9-C57503E3D3C6}" destId="{75395AAE-89F1-4C1B-9FC2-4FE5FA44AEEE}" srcOrd="2" destOrd="0" parTransId="{33FCCD4A-5982-4DD8-B3F1-90655FFB86D6}" sibTransId="{B0B9E9BA-A4F9-4278-B91F-7DF1370784E9}"/>
    <dgm:cxn modelId="{EB182FDD-68B0-4BD8-8A00-C5033C15528E}" type="presOf" srcId="{F8C25F76-CAAA-40B6-A471-B5B6C03AADB7}" destId="{CEDA7054-69E3-4675-97A4-D00AC60F0DC8}" srcOrd="0" destOrd="0" presId="urn:microsoft.com/office/officeart/2005/8/layout/vList4#1"/>
    <dgm:cxn modelId="{0963EBD3-E913-4AFD-8C55-2125F82A8597}" type="presOf" srcId="{DF0ABCE9-AFED-46EA-BAA1-296C550332A6}" destId="{E38223DB-6F0C-4B94-839B-C760A29C0028}" srcOrd="0" destOrd="2" presId="urn:microsoft.com/office/officeart/2005/8/layout/vList4#1"/>
    <dgm:cxn modelId="{9FB5069D-820F-4E6E-9FBF-6375F92DC894}" srcId="{6E2716C3-658C-40BD-B4D9-C57503E3D3C6}" destId="{4159EA23-B703-43C5-9ABC-CF3C3B53CBB7}" srcOrd="7" destOrd="0" parTransId="{F7146611-5CD0-40D1-A754-85DEA2C1FA59}" sibTransId="{2DDC80FD-3391-4B85-A0BD-183ABDF4212A}"/>
    <dgm:cxn modelId="{98D60A4C-8188-4491-8B37-18B1EA87AD4E}" srcId="{05130268-5775-46FD-9CE1-6D3771B86913}" destId="{E87E2446-4723-42D1-8410-9F4A397B749E}" srcOrd="0" destOrd="0" parTransId="{B2115C58-6B8F-401C-83C6-1CD97562F34D}" sibTransId="{917B4D0D-ED14-4685-B08E-A7FE7ED80813}"/>
    <dgm:cxn modelId="{4C98E9E9-E1E3-493B-8475-8D7C0CF63050}" type="presOf" srcId="{928186D9-2E33-44C9-B234-949D1C76695A}" destId="{C229F7E5-4FC9-47F4-A1ED-B2A323F6DB24}" srcOrd="1" destOrd="1" presId="urn:microsoft.com/office/officeart/2005/8/layout/vList4#1"/>
    <dgm:cxn modelId="{51720A9D-4039-45EC-B0F9-F8EE10B3A197}" type="presOf" srcId="{05130268-5775-46FD-9CE1-6D3771B86913}" destId="{E38223DB-6F0C-4B94-839B-C760A29C0028}" srcOrd="0" destOrd="0" presId="urn:microsoft.com/office/officeart/2005/8/layout/vList4#1"/>
    <dgm:cxn modelId="{58F38C58-E2AC-46C3-81A4-4F80C9F5AFB2}" srcId="{C57BB0F5-443B-4971-A3A3-3906F9DB2E6D}" destId="{8B4D9C62-8BEA-4BFB-BCE6-AD88BCAB4589}" srcOrd="0" destOrd="0" parTransId="{894EE02E-B292-4494-9DA0-2C201171308C}" sibTransId="{873699C0-2864-438A-B6FA-D5909E21C49E}"/>
    <dgm:cxn modelId="{EFFD3F0B-98DF-42C9-8A27-0396C5A41114}" type="presOf" srcId="{DF0ABCE9-AFED-46EA-BAA1-296C550332A6}" destId="{4DD2FE5E-3CD6-402D-BF35-97A71E665D6D}" srcOrd="1" destOrd="2" presId="urn:microsoft.com/office/officeart/2005/8/layout/vList4#1"/>
    <dgm:cxn modelId="{736DECDB-FF04-4637-8DF6-9EB928516D69}" type="presOf" srcId="{1F6A0A58-DF35-4199-ABF4-A3E861279857}" destId="{007E4129-78C5-45A3-A0AD-FB56F5573C28}" srcOrd="1" destOrd="0" presId="urn:microsoft.com/office/officeart/2005/8/layout/vList4#1"/>
    <dgm:cxn modelId="{15FA3292-BC77-476E-B505-641E1C271384}" type="presOf" srcId="{0F7D4FC7-D19C-4531-B00A-C471DA0F41C7}" destId="{F0673DE5-A9A9-4C7D-8A86-3D5036D1883C}" srcOrd="1" destOrd="1" presId="urn:microsoft.com/office/officeart/2005/8/layout/vList4#1"/>
    <dgm:cxn modelId="{1A5086ED-9149-40FF-94BC-669DDE734511}" type="presOf" srcId="{6E2716C3-658C-40BD-B4D9-C57503E3D3C6}" destId="{F01A2112-6DFE-44EF-8458-239A3EEB5E9C}" srcOrd="0" destOrd="0" presId="urn:microsoft.com/office/officeart/2005/8/layout/vList4#1"/>
    <dgm:cxn modelId="{D709FC2B-2C4B-42E2-83CB-A139D5551D0B}" srcId="{6E2716C3-658C-40BD-B4D9-C57503E3D3C6}" destId="{C57BB0F5-443B-4971-A3A3-3906F9DB2E6D}" srcOrd="3" destOrd="0" parTransId="{A7CDFB4B-B01D-4084-9ED1-67322E3A1C5F}" sibTransId="{264257FC-9B36-4DF5-B163-92614BF5EB93}"/>
    <dgm:cxn modelId="{B35142A7-4B58-4368-96C1-2013D634859F}" type="presOf" srcId="{4B20BB59-6841-49E4-A7A7-56345AB2E628}" destId="{788FF46E-C4E8-4D43-81D4-1E3B4B0F27AE}" srcOrd="0" destOrd="3" presId="urn:microsoft.com/office/officeart/2005/8/layout/vList4#1"/>
    <dgm:cxn modelId="{A40E9901-762B-4698-95EB-A9A9E8CDE3CB}" srcId="{75395AAE-89F1-4C1B-9FC2-4FE5FA44AEEE}" destId="{18F9636F-917E-44C4-AB9A-BA4545A8BC78}" srcOrd="0" destOrd="0" parTransId="{663218E0-DF65-4ADE-B607-348DCCA2F62D}" sibTransId="{8A8F076F-86A3-47AD-ACBC-F97CBC20C637}"/>
    <dgm:cxn modelId="{6F77168E-C355-432E-BEAC-E565FEA9EA3B}" type="presOf" srcId="{9587FCC0-D70F-4FDD-A63B-5D6041DDDC53}" destId="{E97DFA9F-FAAA-41F6-B793-89A91C631570}" srcOrd="1" destOrd="2" presId="urn:microsoft.com/office/officeart/2005/8/layout/vList4#1"/>
    <dgm:cxn modelId="{49051298-1FA7-441F-A62A-4B703CE8C08C}" type="presOf" srcId="{E87E2446-4723-42D1-8410-9F4A397B749E}" destId="{4DD2FE5E-3CD6-402D-BF35-97A71E665D6D}" srcOrd="1" destOrd="1" presId="urn:microsoft.com/office/officeart/2005/8/layout/vList4#1"/>
    <dgm:cxn modelId="{F90361FC-A598-4929-A085-FF57BFDA35FB}" srcId="{4159EA23-B703-43C5-9ABC-CF3C3B53CBB7}" destId="{4B20BB59-6841-49E4-A7A7-56345AB2E628}" srcOrd="2" destOrd="0" parTransId="{82ADC06F-FA76-44B4-A689-EF39FD1A0DB0}" sibTransId="{0DBD85B7-8DB7-4FC6-9239-9046E089A26D}"/>
    <dgm:cxn modelId="{48D47C90-92ED-41AB-AAB5-9E4B0331DB11}" type="presOf" srcId="{DCF52AFF-1C6F-4B4C-976C-3D69EF43C241}" destId="{F0271BF4-0050-4BBA-A1AC-A0FDA7E8F372}" srcOrd="0" destOrd="2" presId="urn:microsoft.com/office/officeart/2005/8/layout/vList4#1"/>
    <dgm:cxn modelId="{99A2CDAB-DAA9-41D6-B513-4DC4375A6200}" type="presOf" srcId="{75395AAE-89F1-4C1B-9FC2-4FE5FA44AEEE}" destId="{1A794B34-4CDC-4E31-9220-896264E45FF4}" srcOrd="1" destOrd="0" presId="urn:microsoft.com/office/officeart/2005/8/layout/vList4#1"/>
    <dgm:cxn modelId="{D3B1D58B-78F0-4C91-8A97-97484840FF81}" type="presOf" srcId="{0B83A319-3478-409D-8C11-2C885D6539EC}" destId="{1A794B34-4CDC-4E31-9220-896264E45FF4}" srcOrd="1" destOrd="2" presId="urn:microsoft.com/office/officeart/2005/8/layout/vList4#1"/>
    <dgm:cxn modelId="{67BA5FBB-B6B0-44A7-B01E-11A5F99ECC8A}" type="presOf" srcId="{928186D9-2E33-44C9-B234-949D1C76695A}" destId="{30A5F5DC-02FA-45FA-930B-F957FC7FFD97}" srcOrd="0" destOrd="1" presId="urn:microsoft.com/office/officeart/2005/8/layout/vList4#1"/>
    <dgm:cxn modelId="{49FCAD08-1B8E-4245-A0EE-3AA03A048A2C}" type="presOf" srcId="{0B83A319-3478-409D-8C11-2C885D6539EC}" destId="{ACA514A2-757B-4BB7-8C32-870BC4F4A973}" srcOrd="0" destOrd="2" presId="urn:microsoft.com/office/officeart/2005/8/layout/vList4#1"/>
    <dgm:cxn modelId="{4F0BB11B-52C7-4730-8B45-30CEA3598142}" type="presOf" srcId="{DE75592E-0C36-483D-9673-7D6BAC60F8A5}" destId="{C229F7E5-4FC9-47F4-A1ED-B2A323F6DB24}" srcOrd="1" destOrd="2" presId="urn:microsoft.com/office/officeart/2005/8/layout/vList4#1"/>
    <dgm:cxn modelId="{21C34DF1-4C7D-42AB-8BE6-5B8A161D699C}" srcId="{4159EA23-B703-43C5-9ABC-CF3C3B53CBB7}" destId="{AAFB38AD-15F1-4729-9C5A-E924B8D7EA23}" srcOrd="1" destOrd="0" parTransId="{B27652BF-E0D3-4D96-8BED-F8E200A84E81}" sibTransId="{DA4E9AB3-F6B0-4713-B238-4F623E5F33CD}"/>
    <dgm:cxn modelId="{C052A606-B62F-4718-912A-C94FEF3B16E2}" srcId="{6E2716C3-658C-40BD-B4D9-C57503E3D3C6}" destId="{F8C25F76-CAAA-40B6-A471-B5B6C03AADB7}" srcOrd="1" destOrd="0" parTransId="{4B76DEBF-3382-420F-8BF8-004C2A4B9964}" sibTransId="{21856EB5-F37A-4AD8-9479-9DFF3CA4C7B2}"/>
    <dgm:cxn modelId="{E2AB58AA-F1CC-4AD5-AB1F-3E4D173E3931}" type="presOf" srcId="{18F9636F-917E-44C4-AB9A-BA4545A8BC78}" destId="{ACA514A2-757B-4BB7-8C32-870BC4F4A973}" srcOrd="0" destOrd="1" presId="urn:microsoft.com/office/officeart/2005/8/layout/vList4#1"/>
    <dgm:cxn modelId="{E0D4EA6F-BF71-4576-BBD5-319475CFD861}" type="presOf" srcId="{C57BB0F5-443B-4971-A3A3-3906F9DB2E6D}" destId="{F0271BF4-0050-4BBA-A1AC-A0FDA7E8F372}" srcOrd="0" destOrd="0" presId="urn:microsoft.com/office/officeart/2005/8/layout/vList4#1"/>
    <dgm:cxn modelId="{D9A95C74-85BC-427E-B37C-2179B91C3EBB}" type="presOf" srcId="{1E8E47FF-F0C7-4A9A-B28F-004B7240E813}" destId="{C229F7E5-4FC9-47F4-A1ED-B2A323F6DB24}" srcOrd="1" destOrd="0" presId="urn:microsoft.com/office/officeart/2005/8/layout/vList4#1"/>
    <dgm:cxn modelId="{F0D6BCC3-1A03-4FA2-A9EF-D18F57DEBC36}" type="presOf" srcId="{AAFB38AD-15F1-4729-9C5A-E924B8D7EA23}" destId="{11117864-68FF-45E0-AFA0-18A291867FFA}" srcOrd="1" destOrd="2" presId="urn:microsoft.com/office/officeart/2005/8/layout/vList4#1"/>
    <dgm:cxn modelId="{94561EF1-2B72-402C-B890-1FDD71E190AB}" type="presOf" srcId="{50194AD2-95D9-4104-9217-4DAE66AA1BC9}" destId="{007E4129-78C5-45A3-A0AD-FB56F5573C28}" srcOrd="1" destOrd="1" presId="urn:microsoft.com/office/officeart/2005/8/layout/vList4#1"/>
    <dgm:cxn modelId="{B46CA705-278A-44DB-8C5A-0D43FDE78C34}" type="presOf" srcId="{4EE8F6B4-F2FB-4970-B727-68E6547D602D}" destId="{11117864-68FF-45E0-AFA0-18A291867FFA}" srcOrd="1" destOrd="1" presId="urn:microsoft.com/office/officeart/2005/8/layout/vList4#1"/>
    <dgm:cxn modelId="{FEEA6B30-102B-40E6-895E-42BD50A22425}" type="presOf" srcId="{DE75592E-0C36-483D-9673-7D6BAC60F8A5}" destId="{30A5F5DC-02FA-45FA-930B-F957FC7FFD97}" srcOrd="0" destOrd="2" presId="urn:microsoft.com/office/officeart/2005/8/layout/vList4#1"/>
    <dgm:cxn modelId="{C1C2BF15-9F27-4FB9-8307-E24B07CB3F78}" type="presOf" srcId="{5CB00EC6-42BB-410E-9440-3AB2D70065D0}" destId="{E97DFA9F-FAAA-41F6-B793-89A91C631570}" srcOrd="1" destOrd="1" presId="urn:microsoft.com/office/officeart/2005/8/layout/vList4#1"/>
    <dgm:cxn modelId="{1B018EBB-18FE-4345-9F03-344126FB0A4D}" type="presOf" srcId="{4159EA23-B703-43C5-9ABC-CF3C3B53CBB7}" destId="{11117864-68FF-45E0-AFA0-18A291867FFA}" srcOrd="1" destOrd="0" presId="urn:microsoft.com/office/officeart/2005/8/layout/vList4#1"/>
    <dgm:cxn modelId="{0747C6D1-B8AE-4342-A6CC-B2D1A27BFF05}" type="presOf" srcId="{4159EA23-B703-43C5-9ABC-CF3C3B53CBB7}" destId="{788FF46E-C4E8-4D43-81D4-1E3B4B0F27AE}" srcOrd="0" destOrd="0" presId="urn:microsoft.com/office/officeart/2005/8/layout/vList4#1"/>
    <dgm:cxn modelId="{C86BE3F1-6B2A-48AB-9BD5-6EF43E703F18}" srcId="{1E8E47FF-F0C7-4A9A-B28F-004B7240E813}" destId="{928186D9-2E33-44C9-B234-949D1C76695A}" srcOrd="0" destOrd="0" parTransId="{9AA022EE-0C1C-4519-B7DB-027D78C2F8EB}" sibTransId="{87557112-3009-4B0E-A186-564239704818}"/>
    <dgm:cxn modelId="{7ACF0711-6314-4DFE-A182-C1DB56478155}" type="presOf" srcId="{DCF52AFF-1C6F-4B4C-976C-3D69EF43C241}" destId="{1C3A6502-2F31-43DC-BC29-2B12B0F144F8}" srcOrd="1" destOrd="2" presId="urn:microsoft.com/office/officeart/2005/8/layout/vList4#1"/>
    <dgm:cxn modelId="{1F15F303-C9D0-4DB2-8189-4A757A5B8AF9}" type="presOf" srcId="{F8C25F76-CAAA-40B6-A471-B5B6C03AADB7}" destId="{E97DFA9F-FAAA-41F6-B793-89A91C631570}" srcOrd="1" destOrd="0" presId="urn:microsoft.com/office/officeart/2005/8/layout/vList4#1"/>
    <dgm:cxn modelId="{7ABE6717-86CE-4202-91AD-800FDA88C915}" type="presOf" srcId="{75395AAE-89F1-4C1B-9FC2-4FE5FA44AEEE}" destId="{ACA514A2-757B-4BB7-8C32-870BC4F4A973}" srcOrd="0" destOrd="0" presId="urn:microsoft.com/office/officeart/2005/8/layout/vList4#1"/>
    <dgm:cxn modelId="{1C5AA81F-7DA8-4470-BF6D-667F3DE60AE4}" srcId="{1E8E47FF-F0C7-4A9A-B28F-004B7240E813}" destId="{DE75592E-0C36-483D-9673-7D6BAC60F8A5}" srcOrd="1" destOrd="0" parTransId="{96764340-6987-4C07-ACAE-A346048648F8}" sibTransId="{0A9998B1-E4F2-45BD-BA72-E23CD5C4C3FE}"/>
    <dgm:cxn modelId="{5336559C-C559-4B05-BA79-C457F84C29CC}" srcId="{05130268-5775-46FD-9CE1-6D3771B86913}" destId="{DF0ABCE9-AFED-46EA-BAA1-296C550332A6}" srcOrd="1" destOrd="0" parTransId="{6AABEDD0-24D3-4E90-B119-98435DFBCCBC}" sibTransId="{755A2AA5-5AC6-4B23-ABC8-0D4830059B5E}"/>
    <dgm:cxn modelId="{2D62A979-EFAB-4371-B315-954B9CACEB36}" type="presOf" srcId="{18F9636F-917E-44C4-AB9A-BA4545A8BC78}" destId="{1A794B34-4CDC-4E31-9220-896264E45FF4}" srcOrd="1" destOrd="1" presId="urn:microsoft.com/office/officeart/2005/8/layout/vList4#1"/>
    <dgm:cxn modelId="{5437F754-D50B-4D46-80B8-5ED38E095E2E}" srcId="{1F6A0A58-DF35-4199-ABF4-A3E861279857}" destId="{50194AD2-95D9-4104-9217-4DAE66AA1BC9}" srcOrd="0" destOrd="0" parTransId="{C4C1B3DB-5F2E-4FE4-A683-555BF0320EAD}" sibTransId="{29109FB1-2BF9-4D46-BCC2-812F7F7818EC}"/>
    <dgm:cxn modelId="{5AECDD7F-4582-45E2-9C0F-085144AA66E1}" type="presOf" srcId="{05130268-5775-46FD-9CE1-6D3771B86913}" destId="{4DD2FE5E-3CD6-402D-BF35-97A71E665D6D}" srcOrd="1" destOrd="0" presId="urn:microsoft.com/office/officeart/2005/8/layout/vList4#1"/>
    <dgm:cxn modelId="{0774D493-372A-4AEA-8A61-25E86CB622A3}" srcId="{6E2716C3-658C-40BD-B4D9-C57503E3D3C6}" destId="{2FEF1201-9037-4D07-9560-C21FAD3348FA}" srcOrd="5" destOrd="0" parTransId="{6598E909-D6CF-4709-9256-DA2FB30F3B62}" sibTransId="{34620A21-95B2-46CC-A55E-ACC137B7BEB1}"/>
    <dgm:cxn modelId="{D8B432C4-3AA2-4220-B940-8AA03E88875A}" srcId="{6E2716C3-658C-40BD-B4D9-C57503E3D3C6}" destId="{1F6A0A58-DF35-4199-ABF4-A3E861279857}" srcOrd="6" destOrd="0" parTransId="{9D982741-289C-421A-877A-9F1219B13327}" sibTransId="{4B2CA2F6-A9F7-493F-AD6E-0ACDEE8CCD83}"/>
    <dgm:cxn modelId="{82C18D90-F7EA-4D3A-AF67-8B862DA57B19}" type="presOf" srcId="{2FEF1201-9037-4D07-9560-C21FAD3348FA}" destId="{7F5DA226-4851-49C3-932C-A094D38F596A}" srcOrd="0" destOrd="0" presId="urn:microsoft.com/office/officeart/2005/8/layout/vList4#1"/>
    <dgm:cxn modelId="{74F438E1-D61A-4F5D-8C24-84677B2440BC}" srcId="{2FEF1201-9037-4D07-9560-C21FAD3348FA}" destId="{0F7D4FC7-D19C-4531-B00A-C471DA0F41C7}" srcOrd="0" destOrd="0" parTransId="{043EBFC2-38B1-4EBD-BBBF-2D79F913F3F4}" sibTransId="{9B893417-DDEE-4992-AE1A-18B98CC1B325}"/>
    <dgm:cxn modelId="{D1BD77D2-9F3E-4E0F-BFB0-326CD4458D81}" type="presOf" srcId="{1F6A0A58-DF35-4199-ABF4-A3E861279857}" destId="{B5B0F859-FC49-4A0A-A6D6-15D0A042F3AD}" srcOrd="0" destOrd="0" presId="urn:microsoft.com/office/officeart/2005/8/layout/vList4#1"/>
    <dgm:cxn modelId="{5E09CC1D-2649-4564-A7EE-D14ABBECD00B}" srcId="{C57BB0F5-443B-4971-A3A3-3906F9DB2E6D}" destId="{DCF52AFF-1C6F-4B4C-976C-3D69EF43C241}" srcOrd="1" destOrd="0" parTransId="{0AC55A61-941F-4563-A341-1BF678D0240D}" sibTransId="{3308F69E-257C-4E33-9917-0F88CF833C64}"/>
    <dgm:cxn modelId="{D469DCC3-9075-4C05-AC92-A77F77A9FB36}" srcId="{6E2716C3-658C-40BD-B4D9-C57503E3D3C6}" destId="{05130268-5775-46FD-9CE1-6D3771B86913}" srcOrd="0" destOrd="0" parTransId="{21B3D56A-7650-42FB-A315-845073F18ECA}" sibTransId="{6F0A893B-7A22-4779-81D4-596C47F7E294}"/>
    <dgm:cxn modelId="{D4BCE565-E58D-48C8-9D52-CD6CDF0000AB}" type="presOf" srcId="{4D08CB67-F68F-4914-83C0-5E72A211B7A0}" destId="{B5B0F859-FC49-4A0A-A6D6-15D0A042F3AD}" srcOrd="0" destOrd="2" presId="urn:microsoft.com/office/officeart/2005/8/layout/vList4#1"/>
    <dgm:cxn modelId="{29C3F48F-FBFC-43B3-8C37-2C9BF34D12EE}" srcId="{4159EA23-B703-43C5-9ABC-CF3C3B53CBB7}" destId="{4EE8F6B4-F2FB-4970-B727-68E6547D602D}" srcOrd="0" destOrd="0" parTransId="{55F0FB9D-F728-4FB4-A902-81D2437C8B4C}" sibTransId="{919338A5-6CCC-4CC1-9873-9585A9B9D4FC}"/>
    <dgm:cxn modelId="{07115BA5-D7EE-4A4B-B496-E65721D92958}" srcId="{1F6A0A58-DF35-4199-ABF4-A3E861279857}" destId="{4D08CB67-F68F-4914-83C0-5E72A211B7A0}" srcOrd="1" destOrd="0" parTransId="{256D7A09-79D5-45D4-9E8E-150110955533}" sibTransId="{DDEB22AF-83B3-4F35-9E44-8A8CB028BBB1}"/>
    <dgm:cxn modelId="{E4AF21A7-8302-47F6-8776-6DE81B33ADDE}" srcId="{2FEF1201-9037-4D07-9560-C21FAD3348FA}" destId="{39D3E261-C3AA-4D53-ACE9-583DD5F7487B}" srcOrd="1" destOrd="0" parTransId="{126A33FA-0CEC-4643-BAF4-7600B8D9333F}" sibTransId="{5487537B-6177-45A2-8669-33569344022E}"/>
    <dgm:cxn modelId="{137D4C32-ED53-40B2-A187-178ABD0C4693}" srcId="{F8C25F76-CAAA-40B6-A471-B5B6C03AADB7}" destId="{9587FCC0-D70F-4FDD-A63B-5D6041DDDC53}" srcOrd="1" destOrd="0" parTransId="{A0E2F8B1-8EC0-413B-B0A6-BEEFDC135203}" sibTransId="{F7AD3E12-A47E-4BCF-8281-42F3A4F8CE40}"/>
    <dgm:cxn modelId="{7D90879B-4B0A-4367-8D92-C5A3C1247F19}" type="presOf" srcId="{8B4D9C62-8BEA-4BFB-BCE6-AD88BCAB4589}" destId="{1C3A6502-2F31-43DC-BC29-2B12B0F144F8}" srcOrd="1" destOrd="1" presId="urn:microsoft.com/office/officeart/2005/8/layout/vList4#1"/>
    <dgm:cxn modelId="{9E17D5DC-C10E-4F5C-B2F2-2BA7CE8FA635}" type="presOf" srcId="{39D3E261-C3AA-4D53-ACE9-583DD5F7487B}" destId="{7F5DA226-4851-49C3-932C-A094D38F596A}" srcOrd="0" destOrd="2" presId="urn:microsoft.com/office/officeart/2005/8/layout/vList4#1"/>
    <dgm:cxn modelId="{64A4E951-7C5C-4B1A-8C01-E0E873D390A0}" srcId="{6E2716C3-658C-40BD-B4D9-C57503E3D3C6}" destId="{1E8E47FF-F0C7-4A9A-B28F-004B7240E813}" srcOrd="4" destOrd="0" parTransId="{1EEA07F2-19B9-4AD3-868B-A973B686BA27}" sibTransId="{32F2459E-34AE-493E-99EC-9283507D3BD0}"/>
    <dgm:cxn modelId="{5AF7CD8E-8CD3-4008-A6EB-67FB9903E2B8}" srcId="{75395AAE-89F1-4C1B-9FC2-4FE5FA44AEEE}" destId="{0B83A319-3478-409D-8C11-2C885D6539EC}" srcOrd="1" destOrd="0" parTransId="{196DA4A7-6E93-422D-886F-9906A5D8345E}" sibTransId="{6E825CE7-AB46-445F-9D1C-4781F0B7EC2E}"/>
    <dgm:cxn modelId="{9959EA57-CFB4-4074-AFAC-CD4328ABCBBE}" type="presOf" srcId="{9587FCC0-D70F-4FDD-A63B-5D6041DDDC53}" destId="{CEDA7054-69E3-4675-97A4-D00AC60F0DC8}" srcOrd="0" destOrd="2" presId="urn:microsoft.com/office/officeart/2005/8/layout/vList4#1"/>
    <dgm:cxn modelId="{77EF4757-1F51-4CB6-8B2F-BC5EB57676F3}" type="presOf" srcId="{C57BB0F5-443B-4971-A3A3-3906F9DB2E6D}" destId="{1C3A6502-2F31-43DC-BC29-2B12B0F144F8}" srcOrd="1" destOrd="0" presId="urn:microsoft.com/office/officeart/2005/8/layout/vList4#1"/>
    <dgm:cxn modelId="{D7CCFFED-FE66-43C1-8F67-C003F41FAADC}" type="presOf" srcId="{2FEF1201-9037-4D07-9560-C21FAD3348FA}" destId="{F0673DE5-A9A9-4C7D-8A86-3D5036D1883C}" srcOrd="1" destOrd="0" presId="urn:microsoft.com/office/officeart/2005/8/layout/vList4#1"/>
    <dgm:cxn modelId="{2436E5A4-D20B-4B71-9FAF-C748D67F540D}" type="presOf" srcId="{5CB00EC6-42BB-410E-9440-3AB2D70065D0}" destId="{CEDA7054-69E3-4675-97A4-D00AC60F0DC8}" srcOrd="0" destOrd="1" presId="urn:microsoft.com/office/officeart/2005/8/layout/vList4#1"/>
    <dgm:cxn modelId="{BA16B353-06A5-49AE-881E-6C05D7A7D59F}" srcId="{F8C25F76-CAAA-40B6-A471-B5B6C03AADB7}" destId="{5CB00EC6-42BB-410E-9440-3AB2D70065D0}" srcOrd="0" destOrd="0" parTransId="{8B826138-C85D-46C6-A600-1A63ED1DFFFC}" sibTransId="{899CDF66-39FD-49E5-A955-7AFA1EFD4E3F}"/>
    <dgm:cxn modelId="{1001EC8F-DC57-4F23-9E6E-6040AB98681F}" type="presOf" srcId="{0F7D4FC7-D19C-4531-B00A-C471DA0F41C7}" destId="{7F5DA226-4851-49C3-932C-A094D38F596A}" srcOrd="0" destOrd="1" presId="urn:microsoft.com/office/officeart/2005/8/layout/vList4#1"/>
    <dgm:cxn modelId="{8FB6C18F-8194-481D-8D66-038303FADBA5}" type="presOf" srcId="{39D3E261-C3AA-4D53-ACE9-583DD5F7487B}" destId="{F0673DE5-A9A9-4C7D-8A86-3D5036D1883C}" srcOrd="1" destOrd="2" presId="urn:microsoft.com/office/officeart/2005/8/layout/vList4#1"/>
    <dgm:cxn modelId="{D3D8FFE7-961E-4593-B665-EBC457599520}" type="presOf" srcId="{4B20BB59-6841-49E4-A7A7-56345AB2E628}" destId="{11117864-68FF-45E0-AFA0-18A291867FFA}" srcOrd="1" destOrd="3" presId="urn:microsoft.com/office/officeart/2005/8/layout/vList4#1"/>
    <dgm:cxn modelId="{5B40EB3E-DDFF-4465-BFF5-A3AADB2D99EB}" type="presOf" srcId="{4D08CB67-F68F-4914-83C0-5E72A211B7A0}" destId="{007E4129-78C5-45A3-A0AD-FB56F5573C28}" srcOrd="1" destOrd="2" presId="urn:microsoft.com/office/officeart/2005/8/layout/vList4#1"/>
    <dgm:cxn modelId="{225C0A60-43BB-46CB-95AE-AC51B8EE8D34}" type="presOf" srcId="{4EE8F6B4-F2FB-4970-B727-68E6547D602D}" destId="{788FF46E-C4E8-4D43-81D4-1E3B4B0F27AE}" srcOrd="0" destOrd="1" presId="urn:microsoft.com/office/officeart/2005/8/layout/vList4#1"/>
    <dgm:cxn modelId="{9ED9F99F-DDAA-4199-8F8D-BC1A6F524E20}" type="presOf" srcId="{E87E2446-4723-42D1-8410-9F4A397B749E}" destId="{E38223DB-6F0C-4B94-839B-C760A29C0028}" srcOrd="0" destOrd="1" presId="urn:microsoft.com/office/officeart/2005/8/layout/vList4#1"/>
    <dgm:cxn modelId="{01285B1B-B744-483F-A57C-5ECA0E73FFCF}" type="presOf" srcId="{8B4D9C62-8BEA-4BFB-BCE6-AD88BCAB4589}" destId="{F0271BF4-0050-4BBA-A1AC-A0FDA7E8F372}" srcOrd="0" destOrd="1" presId="urn:microsoft.com/office/officeart/2005/8/layout/vList4#1"/>
    <dgm:cxn modelId="{BABB899A-2639-4E4F-9429-3073B5E0E7F3}" type="presOf" srcId="{1E8E47FF-F0C7-4A9A-B28F-004B7240E813}" destId="{30A5F5DC-02FA-45FA-930B-F957FC7FFD97}" srcOrd="0" destOrd="0" presId="urn:microsoft.com/office/officeart/2005/8/layout/vList4#1"/>
    <dgm:cxn modelId="{BB7279D9-B183-42BA-8D4F-AAD06C6378CE}" type="presOf" srcId="{50194AD2-95D9-4104-9217-4DAE66AA1BC9}" destId="{B5B0F859-FC49-4A0A-A6D6-15D0A042F3AD}" srcOrd="0" destOrd="1" presId="urn:microsoft.com/office/officeart/2005/8/layout/vList4#1"/>
    <dgm:cxn modelId="{45C99015-1171-43BF-AC10-7A8C6BEDF58B}" type="presParOf" srcId="{F01A2112-6DFE-44EF-8458-239A3EEB5E9C}" destId="{40EEEA29-A008-413C-8832-06F108AE8706}" srcOrd="0" destOrd="0" presId="urn:microsoft.com/office/officeart/2005/8/layout/vList4#1"/>
    <dgm:cxn modelId="{2D7E4B5B-E99A-4A39-AE19-3E66835FA588}" type="presParOf" srcId="{40EEEA29-A008-413C-8832-06F108AE8706}" destId="{E38223DB-6F0C-4B94-839B-C760A29C0028}" srcOrd="0" destOrd="0" presId="urn:microsoft.com/office/officeart/2005/8/layout/vList4#1"/>
    <dgm:cxn modelId="{B84976BC-6571-4DA4-81BA-A3E88A09CF28}" type="presParOf" srcId="{40EEEA29-A008-413C-8832-06F108AE8706}" destId="{7F7F2C50-35D6-441C-B361-6C6778AFD162}" srcOrd="1" destOrd="0" presId="urn:microsoft.com/office/officeart/2005/8/layout/vList4#1"/>
    <dgm:cxn modelId="{EBBA4066-556C-41E0-87FB-6595CE99D2B8}" type="presParOf" srcId="{40EEEA29-A008-413C-8832-06F108AE8706}" destId="{4DD2FE5E-3CD6-402D-BF35-97A71E665D6D}" srcOrd="2" destOrd="0" presId="urn:microsoft.com/office/officeart/2005/8/layout/vList4#1"/>
    <dgm:cxn modelId="{84E1603B-37A2-49DF-823F-921C1829049B}" type="presParOf" srcId="{F01A2112-6DFE-44EF-8458-239A3EEB5E9C}" destId="{89EA5251-9CB4-405C-98AB-F6395FFA0371}" srcOrd="1" destOrd="0" presId="urn:microsoft.com/office/officeart/2005/8/layout/vList4#1"/>
    <dgm:cxn modelId="{EE3B6332-7337-4738-89EB-B978CFE38B77}" type="presParOf" srcId="{F01A2112-6DFE-44EF-8458-239A3EEB5E9C}" destId="{98A94A57-895E-42D6-9BDC-5B1A60A413AC}" srcOrd="2" destOrd="0" presId="urn:microsoft.com/office/officeart/2005/8/layout/vList4#1"/>
    <dgm:cxn modelId="{47289841-FAFE-4861-9C5E-763B9A8816A0}" type="presParOf" srcId="{98A94A57-895E-42D6-9BDC-5B1A60A413AC}" destId="{CEDA7054-69E3-4675-97A4-D00AC60F0DC8}" srcOrd="0" destOrd="0" presId="urn:microsoft.com/office/officeart/2005/8/layout/vList4#1"/>
    <dgm:cxn modelId="{E81E87AA-89F2-4ACF-9024-DEED6D48FC30}" type="presParOf" srcId="{98A94A57-895E-42D6-9BDC-5B1A60A413AC}" destId="{9EA2339A-A5C8-4B7D-A00F-75317BFE7A80}" srcOrd="1" destOrd="0" presId="urn:microsoft.com/office/officeart/2005/8/layout/vList4#1"/>
    <dgm:cxn modelId="{EB6071E9-9608-4A55-92AA-3E341207EEEE}" type="presParOf" srcId="{98A94A57-895E-42D6-9BDC-5B1A60A413AC}" destId="{E97DFA9F-FAAA-41F6-B793-89A91C631570}" srcOrd="2" destOrd="0" presId="urn:microsoft.com/office/officeart/2005/8/layout/vList4#1"/>
    <dgm:cxn modelId="{B6404B1F-31EF-416E-AB52-34127E216C42}" type="presParOf" srcId="{F01A2112-6DFE-44EF-8458-239A3EEB5E9C}" destId="{AE64F901-05F5-4E1E-B2A7-1A64952806B8}" srcOrd="3" destOrd="0" presId="urn:microsoft.com/office/officeart/2005/8/layout/vList4#1"/>
    <dgm:cxn modelId="{5E41D375-1C3F-442D-9000-7C3A893F120A}" type="presParOf" srcId="{F01A2112-6DFE-44EF-8458-239A3EEB5E9C}" destId="{E2901272-1FD2-43BB-B624-749F7A549D83}" srcOrd="4" destOrd="0" presId="urn:microsoft.com/office/officeart/2005/8/layout/vList4#1"/>
    <dgm:cxn modelId="{A2B43DC0-C04E-4DFE-A28F-020304EA69DF}" type="presParOf" srcId="{E2901272-1FD2-43BB-B624-749F7A549D83}" destId="{ACA514A2-757B-4BB7-8C32-870BC4F4A973}" srcOrd="0" destOrd="0" presId="urn:microsoft.com/office/officeart/2005/8/layout/vList4#1"/>
    <dgm:cxn modelId="{FC682F63-D763-418C-9C35-B0DC230C0EA0}" type="presParOf" srcId="{E2901272-1FD2-43BB-B624-749F7A549D83}" destId="{2EB2EADE-7329-492B-87E5-096EA3753D78}" srcOrd="1" destOrd="0" presId="urn:microsoft.com/office/officeart/2005/8/layout/vList4#1"/>
    <dgm:cxn modelId="{4B40AF9E-0E41-4DC0-8135-C80CA9C12F8C}" type="presParOf" srcId="{E2901272-1FD2-43BB-B624-749F7A549D83}" destId="{1A794B34-4CDC-4E31-9220-896264E45FF4}" srcOrd="2" destOrd="0" presId="urn:microsoft.com/office/officeart/2005/8/layout/vList4#1"/>
    <dgm:cxn modelId="{736C19F1-9EB7-4768-A3D0-822D12838F43}" type="presParOf" srcId="{F01A2112-6DFE-44EF-8458-239A3EEB5E9C}" destId="{2E094758-2002-4D2D-8639-1B95DF15C4F4}" srcOrd="5" destOrd="0" presId="urn:microsoft.com/office/officeart/2005/8/layout/vList4#1"/>
    <dgm:cxn modelId="{C9A53DD5-108E-400F-A772-CE381F2CF188}" type="presParOf" srcId="{F01A2112-6DFE-44EF-8458-239A3EEB5E9C}" destId="{B45C5E46-45E3-4245-AF56-A7324D8BBA84}" srcOrd="6" destOrd="0" presId="urn:microsoft.com/office/officeart/2005/8/layout/vList4#1"/>
    <dgm:cxn modelId="{807B5E81-7985-4513-BA4E-4AE73B1D0509}" type="presParOf" srcId="{B45C5E46-45E3-4245-AF56-A7324D8BBA84}" destId="{F0271BF4-0050-4BBA-A1AC-A0FDA7E8F372}" srcOrd="0" destOrd="0" presId="urn:microsoft.com/office/officeart/2005/8/layout/vList4#1"/>
    <dgm:cxn modelId="{D065BF00-C750-4BE9-97E6-4A45FE8970DF}" type="presParOf" srcId="{B45C5E46-45E3-4245-AF56-A7324D8BBA84}" destId="{99B44AA2-EAEC-40D6-9C9E-7FCF3C2721E7}" srcOrd="1" destOrd="0" presId="urn:microsoft.com/office/officeart/2005/8/layout/vList4#1"/>
    <dgm:cxn modelId="{3738E3D6-D2C2-49D3-AB9D-6A742162A90A}" type="presParOf" srcId="{B45C5E46-45E3-4245-AF56-A7324D8BBA84}" destId="{1C3A6502-2F31-43DC-BC29-2B12B0F144F8}" srcOrd="2" destOrd="0" presId="urn:microsoft.com/office/officeart/2005/8/layout/vList4#1"/>
    <dgm:cxn modelId="{E262CE30-2C4F-4691-9528-099FB0236492}" type="presParOf" srcId="{F01A2112-6DFE-44EF-8458-239A3EEB5E9C}" destId="{54C1312E-3571-4A3D-8E3F-F4B77175E15A}" srcOrd="7" destOrd="0" presId="urn:microsoft.com/office/officeart/2005/8/layout/vList4#1"/>
    <dgm:cxn modelId="{2DD92B98-B798-4769-BD60-358FF3C414FE}" type="presParOf" srcId="{F01A2112-6DFE-44EF-8458-239A3EEB5E9C}" destId="{6C3283C1-A9AF-4D15-A81A-0FD924DEBDF0}" srcOrd="8" destOrd="0" presId="urn:microsoft.com/office/officeart/2005/8/layout/vList4#1"/>
    <dgm:cxn modelId="{96DB023D-E601-471B-8AFF-C5C1BC9B7C59}" type="presParOf" srcId="{6C3283C1-A9AF-4D15-A81A-0FD924DEBDF0}" destId="{30A5F5DC-02FA-45FA-930B-F957FC7FFD97}" srcOrd="0" destOrd="0" presId="urn:microsoft.com/office/officeart/2005/8/layout/vList4#1"/>
    <dgm:cxn modelId="{1804F8B1-029F-4913-A560-89CED8EB389C}" type="presParOf" srcId="{6C3283C1-A9AF-4D15-A81A-0FD924DEBDF0}" destId="{07A99653-6567-4905-8C2E-7E5AC95F6D47}" srcOrd="1" destOrd="0" presId="urn:microsoft.com/office/officeart/2005/8/layout/vList4#1"/>
    <dgm:cxn modelId="{F54C2E7B-1C2F-4944-9B39-69BBF54BE715}" type="presParOf" srcId="{6C3283C1-A9AF-4D15-A81A-0FD924DEBDF0}" destId="{C229F7E5-4FC9-47F4-A1ED-B2A323F6DB24}" srcOrd="2" destOrd="0" presId="urn:microsoft.com/office/officeart/2005/8/layout/vList4#1"/>
    <dgm:cxn modelId="{AE5EA9D1-8D3E-461B-821B-597A3F83AC00}" type="presParOf" srcId="{F01A2112-6DFE-44EF-8458-239A3EEB5E9C}" destId="{631B030D-E19B-4405-8C31-49CD99AFC58A}" srcOrd="9" destOrd="0" presId="urn:microsoft.com/office/officeart/2005/8/layout/vList4#1"/>
    <dgm:cxn modelId="{1D2EBC31-174A-48FD-8325-19BBE0BE4930}" type="presParOf" srcId="{F01A2112-6DFE-44EF-8458-239A3EEB5E9C}" destId="{44B9320A-00B1-45CE-B936-8C477C165E87}" srcOrd="10" destOrd="0" presId="urn:microsoft.com/office/officeart/2005/8/layout/vList4#1"/>
    <dgm:cxn modelId="{6EB11E75-8E90-4DCC-88B1-663334F49B21}" type="presParOf" srcId="{44B9320A-00B1-45CE-B936-8C477C165E87}" destId="{7F5DA226-4851-49C3-932C-A094D38F596A}" srcOrd="0" destOrd="0" presId="urn:microsoft.com/office/officeart/2005/8/layout/vList4#1"/>
    <dgm:cxn modelId="{E666568E-5B5B-4D37-A67A-091AB3EAAA8F}" type="presParOf" srcId="{44B9320A-00B1-45CE-B936-8C477C165E87}" destId="{0950C396-6600-4F2B-A65A-7FFEBE6CDE3B}" srcOrd="1" destOrd="0" presId="urn:microsoft.com/office/officeart/2005/8/layout/vList4#1"/>
    <dgm:cxn modelId="{4D6D54F2-588B-4F91-B06E-533E5461D5AE}" type="presParOf" srcId="{44B9320A-00B1-45CE-B936-8C477C165E87}" destId="{F0673DE5-A9A9-4C7D-8A86-3D5036D1883C}" srcOrd="2" destOrd="0" presId="urn:microsoft.com/office/officeart/2005/8/layout/vList4#1"/>
    <dgm:cxn modelId="{0711ADDC-1B3A-44D4-BD30-6A7406BC70EB}" type="presParOf" srcId="{F01A2112-6DFE-44EF-8458-239A3EEB5E9C}" destId="{C2D5B75F-7265-4662-BA37-46F7CF6AECB3}" srcOrd="11" destOrd="0" presId="urn:microsoft.com/office/officeart/2005/8/layout/vList4#1"/>
    <dgm:cxn modelId="{4A5A62CE-F168-4A6A-9948-E7719E3248AD}" type="presParOf" srcId="{F01A2112-6DFE-44EF-8458-239A3EEB5E9C}" destId="{355D7592-6027-4BF8-890F-5B15CD437CC9}" srcOrd="12" destOrd="0" presId="urn:microsoft.com/office/officeart/2005/8/layout/vList4#1"/>
    <dgm:cxn modelId="{1D503EED-7A1A-4D5D-AD9D-836DBD89202A}" type="presParOf" srcId="{355D7592-6027-4BF8-890F-5B15CD437CC9}" destId="{B5B0F859-FC49-4A0A-A6D6-15D0A042F3AD}" srcOrd="0" destOrd="0" presId="urn:microsoft.com/office/officeart/2005/8/layout/vList4#1"/>
    <dgm:cxn modelId="{4F777EA1-0FCD-4EA9-99BF-0E67600EBC59}" type="presParOf" srcId="{355D7592-6027-4BF8-890F-5B15CD437CC9}" destId="{8CC42529-D0F4-4805-9EE8-A526676929CA}" srcOrd="1" destOrd="0" presId="urn:microsoft.com/office/officeart/2005/8/layout/vList4#1"/>
    <dgm:cxn modelId="{5A38B702-26C2-405D-94B0-E0076437FB05}" type="presParOf" srcId="{355D7592-6027-4BF8-890F-5B15CD437CC9}" destId="{007E4129-78C5-45A3-A0AD-FB56F5573C28}" srcOrd="2" destOrd="0" presId="urn:microsoft.com/office/officeart/2005/8/layout/vList4#1"/>
    <dgm:cxn modelId="{D0191A58-44AD-47E1-9BC9-C06344D3604B}" type="presParOf" srcId="{F01A2112-6DFE-44EF-8458-239A3EEB5E9C}" destId="{CC1BEFE2-0DBA-4F6D-BDEC-B77CF0DDB2F4}" srcOrd="13" destOrd="0" presId="urn:microsoft.com/office/officeart/2005/8/layout/vList4#1"/>
    <dgm:cxn modelId="{772FB474-BAE4-42B5-8FF6-41AEB5FCD635}" type="presParOf" srcId="{F01A2112-6DFE-44EF-8458-239A3EEB5E9C}" destId="{98F2DAE5-867A-4BD3-ACFA-1CD01A31FC42}" srcOrd="14" destOrd="0" presId="urn:microsoft.com/office/officeart/2005/8/layout/vList4#1"/>
    <dgm:cxn modelId="{D93A6BFB-B805-4C63-AABC-1DE5E9B5B330}" type="presParOf" srcId="{98F2DAE5-867A-4BD3-ACFA-1CD01A31FC42}" destId="{788FF46E-C4E8-4D43-81D4-1E3B4B0F27AE}" srcOrd="0" destOrd="0" presId="urn:microsoft.com/office/officeart/2005/8/layout/vList4#1"/>
    <dgm:cxn modelId="{7F877F25-859C-4149-AE8B-99FCDB1FF37A}" type="presParOf" srcId="{98F2DAE5-867A-4BD3-ACFA-1CD01A31FC42}" destId="{F6FA6234-E8B4-4EC0-A26B-15F7848A429E}" srcOrd="1" destOrd="0" presId="urn:microsoft.com/office/officeart/2005/8/layout/vList4#1"/>
    <dgm:cxn modelId="{890CD365-7589-404F-A5D6-EB859F386FC4}" type="presParOf" srcId="{98F2DAE5-867A-4BD3-ACFA-1CD01A31FC42}" destId="{11117864-68FF-45E0-AFA0-18A291867FFA}" srcOrd="2" destOrd="0" presId="urn:microsoft.com/office/officeart/2005/8/layout/vList4#1"/>
  </dgm:cxnLst>
  <dgm:bg/>
  <dgm:whole/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38223DB-6F0C-4B94-839B-C760A29C0028}">
      <dsp:nvSpPr>
        <dsp:cNvPr id="0" name=""/>
        <dsp:cNvSpPr/>
      </dsp:nvSpPr>
      <dsp:spPr>
        <a:xfrm>
          <a:off x="0" y="0"/>
          <a:ext cx="5400039" cy="967201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t" anchorCtr="0">
          <a:noAutofit/>
        </a:bodyPr>
        <a:lstStyle/>
        <a:p>
          <a:pPr lvl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600" kern="1200">
              <a:latin typeface="Bookman Old Style" pitchFamily="18" charset="0"/>
            </a:rPr>
            <a:t>Banco de Alimentos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s-ES" sz="1000" kern="1200">
              <a:latin typeface="Bookman Old Style" pitchFamily="18" charset="0"/>
            </a:rPr>
            <a:t> Reparto de alimentos a familias cuyo ingresos no superan el umbral de la pobreza.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s-ES" sz="1000" kern="1200">
              <a:latin typeface="Bookman Old Style" pitchFamily="18" charset="0"/>
            </a:rPr>
            <a:t> Programa "Fondo de Ayuda Europea para las personas más desfavorecidad en España" y Fundación Banco de Alimentos.</a:t>
          </a:r>
        </a:p>
      </dsp:txBody>
      <dsp:txXfrm>
        <a:off x="1176728" y="0"/>
        <a:ext cx="4223311" cy="967201"/>
      </dsp:txXfrm>
    </dsp:sp>
    <dsp:sp modelId="{7F7F2C50-35D6-441C-B361-6C6778AFD162}">
      <dsp:nvSpPr>
        <dsp:cNvPr id="0" name=""/>
        <dsp:cNvSpPr/>
      </dsp:nvSpPr>
      <dsp:spPr>
        <a:xfrm>
          <a:off x="96720" y="96720"/>
          <a:ext cx="1080008" cy="773761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EDA7054-69E3-4675-97A4-D00AC60F0DC8}">
      <dsp:nvSpPr>
        <dsp:cNvPr id="0" name=""/>
        <dsp:cNvSpPr/>
      </dsp:nvSpPr>
      <dsp:spPr>
        <a:xfrm>
          <a:off x="0" y="1063921"/>
          <a:ext cx="5400039" cy="967201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t" anchorCtr="0">
          <a:noAutofit/>
        </a:bodyPr>
        <a:lstStyle/>
        <a:p>
          <a:pPr lvl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600" kern="1200">
              <a:latin typeface="Bookman Old Style" pitchFamily="18" charset="0"/>
            </a:rPr>
            <a:t>Banco de Recursos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s-ES" sz="1000" kern="1200">
              <a:latin typeface="Bookman Old Style" pitchFamily="18" charset="0"/>
            </a:rPr>
            <a:t> Ropa, calzado, juguetes, artículos de puericultura y otros enseres donados a disposición de forma gratuita para las familias solicitantes.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s-ES" sz="1000" kern="1200">
              <a:latin typeface="Bookman Old Style" pitchFamily="18" charset="0"/>
            </a:rPr>
            <a:t> Fomento del consumo responsable</a:t>
          </a:r>
        </a:p>
      </dsp:txBody>
      <dsp:txXfrm>
        <a:off x="1176728" y="1063921"/>
        <a:ext cx="4223311" cy="967201"/>
      </dsp:txXfrm>
    </dsp:sp>
    <dsp:sp modelId="{9EA2339A-A5C8-4B7D-A00F-75317BFE7A80}">
      <dsp:nvSpPr>
        <dsp:cNvPr id="0" name=""/>
        <dsp:cNvSpPr/>
      </dsp:nvSpPr>
      <dsp:spPr>
        <a:xfrm>
          <a:off x="96720" y="1160641"/>
          <a:ext cx="1080008" cy="773761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CA514A2-757B-4BB7-8C32-870BC4F4A973}">
      <dsp:nvSpPr>
        <dsp:cNvPr id="0" name=""/>
        <dsp:cNvSpPr/>
      </dsp:nvSpPr>
      <dsp:spPr>
        <a:xfrm>
          <a:off x="0" y="2127843"/>
          <a:ext cx="5400039" cy="967201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t" anchorCtr="0">
          <a:noAutofit/>
        </a:bodyPr>
        <a:lstStyle/>
        <a:p>
          <a:pPr lvl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600" kern="1200">
              <a:latin typeface="Bookman Old Style" pitchFamily="18" charset="0"/>
            </a:rPr>
            <a:t>Banco de Préstamo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s-ES" sz="1000" kern="1200">
              <a:latin typeface="Bookman Old Style" pitchFamily="18" charset="0"/>
            </a:rPr>
            <a:t> Préstamo de disfraces, equipos para la nieve y patines.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s-ES" sz="1000" kern="1200">
              <a:latin typeface="Bookman Old Style" pitchFamily="18" charset="0"/>
            </a:rPr>
            <a:t> Facilitamos el ocio familiar.</a:t>
          </a:r>
        </a:p>
      </dsp:txBody>
      <dsp:txXfrm>
        <a:off x="1176728" y="2127843"/>
        <a:ext cx="4223311" cy="967201"/>
      </dsp:txXfrm>
    </dsp:sp>
    <dsp:sp modelId="{2EB2EADE-7329-492B-87E5-096EA3753D78}">
      <dsp:nvSpPr>
        <dsp:cNvPr id="0" name=""/>
        <dsp:cNvSpPr/>
      </dsp:nvSpPr>
      <dsp:spPr>
        <a:xfrm>
          <a:off x="96720" y="2224563"/>
          <a:ext cx="1080008" cy="773761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0271BF4-0050-4BBA-A1AC-A0FDA7E8F372}">
      <dsp:nvSpPr>
        <dsp:cNvPr id="0" name=""/>
        <dsp:cNvSpPr/>
      </dsp:nvSpPr>
      <dsp:spPr>
        <a:xfrm>
          <a:off x="0" y="3191764"/>
          <a:ext cx="5400039" cy="967201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t" anchorCtr="0">
          <a:noAutofit/>
        </a:bodyPr>
        <a:lstStyle/>
        <a:p>
          <a:pPr lvl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600" kern="1200">
              <a:latin typeface="Bookman Old Style" pitchFamily="18" charset="0"/>
            </a:rPr>
            <a:t>Yo Voy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s-ES" sz="1000" kern="1200">
              <a:latin typeface="Bookman Old Style" pitchFamily="18" charset="0"/>
            </a:rPr>
            <a:t> 3ymás realiza trámites con la Administración representando a la familia (inscripción en Registro Civil,, ayudas, becas...)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s-ES" sz="1000" kern="1200">
              <a:latin typeface="Bookman Old Style" pitchFamily="18" charset="0"/>
            </a:rPr>
            <a:t>Facilitamos conciliación y apoyo a familias con dificultades con el idioma y con escaso nivel cultural.</a:t>
          </a:r>
        </a:p>
      </dsp:txBody>
      <dsp:txXfrm>
        <a:off x="1176728" y="3191764"/>
        <a:ext cx="4223311" cy="967201"/>
      </dsp:txXfrm>
    </dsp:sp>
    <dsp:sp modelId="{99B44AA2-EAEC-40D6-9C9E-7FCF3C2721E7}">
      <dsp:nvSpPr>
        <dsp:cNvPr id="0" name=""/>
        <dsp:cNvSpPr/>
      </dsp:nvSpPr>
      <dsp:spPr>
        <a:xfrm>
          <a:off x="96720" y="3288484"/>
          <a:ext cx="1080008" cy="773761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30A5F5DC-02FA-45FA-930B-F957FC7FFD97}">
      <dsp:nvSpPr>
        <dsp:cNvPr id="0" name=""/>
        <dsp:cNvSpPr/>
      </dsp:nvSpPr>
      <dsp:spPr>
        <a:xfrm>
          <a:off x="0" y="4255686"/>
          <a:ext cx="5400039" cy="967201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t" anchorCtr="0">
          <a:noAutofit/>
        </a:bodyPr>
        <a:lstStyle/>
        <a:p>
          <a:pPr lvl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600" kern="1200">
              <a:latin typeface="Bookman Old Style" pitchFamily="18" charset="0"/>
            </a:rPr>
            <a:t>Información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s-ES" sz="1000" kern="1200">
              <a:latin typeface="Bookman Old Style" pitchFamily="18" charset="0"/>
            </a:rPr>
            <a:t>Información especializada, actualizada y puntual por diversos medios en materia de familia (ayudas, legislación, vivienda, educación...)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s-ES" sz="1000" kern="1200">
              <a:latin typeface="Bookman Old Style" pitchFamily="18" charset="0"/>
            </a:rPr>
            <a:t> Boletín electrónico quicenal, revista "fn", web.</a:t>
          </a:r>
        </a:p>
      </dsp:txBody>
      <dsp:txXfrm>
        <a:off x="1176728" y="4255686"/>
        <a:ext cx="4223311" cy="967201"/>
      </dsp:txXfrm>
    </dsp:sp>
    <dsp:sp modelId="{07A99653-6567-4905-8C2E-7E5AC95F6D47}">
      <dsp:nvSpPr>
        <dsp:cNvPr id="0" name=""/>
        <dsp:cNvSpPr/>
      </dsp:nvSpPr>
      <dsp:spPr>
        <a:xfrm>
          <a:off x="96720" y="4352406"/>
          <a:ext cx="1080008" cy="773761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7F5DA226-4851-49C3-932C-A094D38F596A}">
      <dsp:nvSpPr>
        <dsp:cNvPr id="0" name=""/>
        <dsp:cNvSpPr/>
      </dsp:nvSpPr>
      <dsp:spPr>
        <a:xfrm>
          <a:off x="0" y="5319607"/>
          <a:ext cx="5400039" cy="967201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t" anchorCtr="0">
          <a:noAutofit/>
        </a:bodyPr>
        <a:lstStyle/>
        <a:p>
          <a:pPr lvl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600" kern="1200">
              <a:latin typeface="Bookman Old Style" pitchFamily="18" charset="0"/>
            </a:rPr>
            <a:t>Banco de Trabajo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s-ES" sz="1000" kern="1200">
              <a:latin typeface="Bookman Old Style" pitchFamily="18" charset="0"/>
            </a:rPr>
            <a:t>Acompañamiento en la búsqueda activa de empelo (elaboración de curriculums,  bolsa de empleo,  formación individualizada...)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s-ES" sz="1000" kern="1200">
              <a:latin typeface="Bookman Old Style" pitchFamily="18" charset="0"/>
            </a:rPr>
            <a:t> Especialmente dirigido a jóvenes y mujeres que desean volver al mercado laboral tras haber cuidad de sus hijos.</a:t>
          </a:r>
        </a:p>
      </dsp:txBody>
      <dsp:txXfrm>
        <a:off x="1176728" y="5319607"/>
        <a:ext cx="4223311" cy="967201"/>
      </dsp:txXfrm>
    </dsp:sp>
    <dsp:sp modelId="{0950C396-6600-4F2B-A65A-7FFEBE6CDE3B}">
      <dsp:nvSpPr>
        <dsp:cNvPr id="0" name=""/>
        <dsp:cNvSpPr/>
      </dsp:nvSpPr>
      <dsp:spPr>
        <a:xfrm>
          <a:off x="96720" y="5416327"/>
          <a:ext cx="1080008" cy="773761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6"/>
          <a:stretch>
            <a:fillRect/>
          </a:stretch>
        </a:blip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5B0F859-FC49-4A0A-A6D6-15D0A042F3AD}">
      <dsp:nvSpPr>
        <dsp:cNvPr id="0" name=""/>
        <dsp:cNvSpPr/>
      </dsp:nvSpPr>
      <dsp:spPr>
        <a:xfrm>
          <a:off x="0" y="6383529"/>
          <a:ext cx="5400039" cy="967201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t" anchorCtr="0">
          <a:noAutofit/>
        </a:bodyPr>
        <a:lstStyle/>
        <a:p>
          <a:pPr lvl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600" kern="1200">
              <a:latin typeface="Bookman Old Style" pitchFamily="18" charset="0"/>
            </a:rPr>
            <a:t>Talleres de Formación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s-ES" sz="1000" kern="1200">
              <a:latin typeface="Bookman Old Style" pitchFamily="18" charset="0"/>
            </a:rPr>
            <a:t> Gratuitos.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s-ES" sz="1000" kern="1200">
              <a:latin typeface="Bookman Old Style" pitchFamily="18" charset="0"/>
            </a:rPr>
            <a:t> En el ámbito de la búsqueda de empleo y la salud.</a:t>
          </a:r>
        </a:p>
      </dsp:txBody>
      <dsp:txXfrm>
        <a:off x="1176728" y="6383529"/>
        <a:ext cx="4223311" cy="967201"/>
      </dsp:txXfrm>
    </dsp:sp>
    <dsp:sp modelId="{8CC42529-D0F4-4805-9EE8-A526676929CA}">
      <dsp:nvSpPr>
        <dsp:cNvPr id="0" name=""/>
        <dsp:cNvSpPr/>
      </dsp:nvSpPr>
      <dsp:spPr>
        <a:xfrm>
          <a:off x="96720" y="6480249"/>
          <a:ext cx="1080008" cy="773761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7"/>
          <a:stretch>
            <a:fillRect/>
          </a:stretch>
        </a:blip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788FF46E-C4E8-4D43-81D4-1E3B4B0F27AE}">
      <dsp:nvSpPr>
        <dsp:cNvPr id="0" name=""/>
        <dsp:cNvSpPr/>
      </dsp:nvSpPr>
      <dsp:spPr>
        <a:xfrm>
          <a:off x="0" y="7447450"/>
          <a:ext cx="5400039" cy="967201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t" anchorCtr="0">
          <a:noAutofit/>
        </a:bodyPr>
        <a:lstStyle/>
        <a:p>
          <a:pPr lvl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600" kern="1200">
              <a:latin typeface="Bookman Old Style" pitchFamily="18" charset="0"/>
            </a:rPr>
            <a:t>Asesorías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s-ES" sz="1000" kern="1200">
              <a:latin typeface="Bookman Old Style" pitchFamily="18" charset="0"/>
            </a:rPr>
            <a:t> Pediátrica y jurídica.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s-ES" sz="1000" kern="1200">
              <a:latin typeface="Bookman Old Style" pitchFamily="18" charset="0"/>
            </a:rPr>
            <a:t> Consultas on line.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es-ES" sz="1000" kern="1200">
            <a:latin typeface="Bookman Old Style" pitchFamily="18" charset="0"/>
          </a:endParaRPr>
        </a:p>
      </dsp:txBody>
      <dsp:txXfrm>
        <a:off x="1176728" y="7447450"/>
        <a:ext cx="4223311" cy="967201"/>
      </dsp:txXfrm>
    </dsp:sp>
    <dsp:sp modelId="{F6FA6234-E8B4-4EC0-A26B-15F7848A429E}">
      <dsp:nvSpPr>
        <dsp:cNvPr id="0" name=""/>
        <dsp:cNvSpPr/>
      </dsp:nvSpPr>
      <dsp:spPr>
        <a:xfrm>
          <a:off x="96720" y="7544171"/>
          <a:ext cx="1080008" cy="773761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8"/>
          <a:stretch>
            <a:fillRect/>
          </a:stretch>
        </a:blip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4#1">
  <dgm:title val=""/>
  <dgm:desc val=""/>
  <dgm:catLst>
    <dgm:cat type="list" pri="13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502E5EC-41CC-447B-8730-54668E3487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942</Words>
  <Characters>5181</Characters>
  <Application>Microsoft Office Word</Application>
  <DocSecurity>0</DocSecurity>
  <Lines>43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2</cp:revision>
  <cp:lastPrinted>2018-02-16T11:40:00Z</cp:lastPrinted>
  <dcterms:created xsi:type="dcterms:W3CDTF">2018-02-26T09:47:00Z</dcterms:created>
  <dcterms:modified xsi:type="dcterms:W3CDTF">2018-02-26T09:47:00Z</dcterms:modified>
</cp:coreProperties>
</file>